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F5AA7" w14:textId="5893D450" w:rsidR="00D54D57" w:rsidRPr="003E3196" w:rsidRDefault="00D54D57" w:rsidP="0012669D">
      <w:pPr>
        <w:spacing w:before="0" w:after="0" w:line="276" w:lineRule="auto"/>
        <w:rPr>
          <w:rFonts w:ascii="Sylfaen" w:hAnsi="Sylfaen"/>
          <w:sz w:val="24"/>
          <w:szCs w:val="24"/>
          <w:lang w:val="en-US"/>
        </w:rPr>
      </w:pPr>
    </w:p>
    <w:p w14:paraId="5A493C42" w14:textId="4A5E9865" w:rsidR="003E45BA" w:rsidRPr="003E3196" w:rsidRDefault="003E45BA" w:rsidP="0012669D">
      <w:pPr>
        <w:pBdr>
          <w:top w:val="single" w:sz="4" w:space="1" w:color="auto"/>
          <w:left w:val="single" w:sz="4" w:space="4" w:color="auto"/>
          <w:bottom w:val="single" w:sz="4" w:space="1" w:color="auto"/>
          <w:right w:val="single" w:sz="4" w:space="4" w:color="auto"/>
        </w:pBdr>
        <w:spacing w:before="0" w:after="0" w:line="276" w:lineRule="auto"/>
        <w:jc w:val="center"/>
        <w:rPr>
          <w:rFonts w:ascii="Sylfaen" w:hAnsi="Sylfaen" w:cs="Times New Roman"/>
          <w:b/>
          <w:bCs/>
          <w:sz w:val="24"/>
          <w:szCs w:val="24"/>
          <w:lang w:eastAsia="en-GB"/>
        </w:rPr>
      </w:pPr>
      <w:r w:rsidRPr="003E3196">
        <w:rPr>
          <w:rFonts w:ascii="Sylfaen" w:hAnsi="Sylfaen" w:cs="Times New Roman"/>
          <w:b/>
          <w:bCs/>
          <w:sz w:val="24"/>
          <w:szCs w:val="24"/>
          <w:lang w:eastAsia="en-GB"/>
        </w:rPr>
        <w:t xml:space="preserve">4-Lateral </w:t>
      </w:r>
      <w:r w:rsidR="009147BA" w:rsidRPr="003E3196">
        <w:rPr>
          <w:rFonts w:ascii="Sylfaen" w:hAnsi="Sylfaen" w:cs="Times New Roman"/>
          <w:b/>
          <w:bCs/>
          <w:sz w:val="24"/>
          <w:szCs w:val="24"/>
          <w:lang w:eastAsia="en-GB"/>
        </w:rPr>
        <w:t xml:space="preserve">Summit </w:t>
      </w:r>
      <w:r w:rsidRPr="003E3196">
        <w:rPr>
          <w:rFonts w:ascii="Sylfaen" w:hAnsi="Sylfaen" w:cs="Times New Roman"/>
          <w:b/>
          <w:bCs/>
          <w:sz w:val="24"/>
          <w:szCs w:val="24"/>
          <w:lang w:eastAsia="en-GB"/>
        </w:rPr>
        <w:t xml:space="preserve">of 4 Networks of Independent Regulators – BEREC, </w:t>
      </w:r>
      <w:proofErr w:type="spellStart"/>
      <w:r w:rsidRPr="003E3196">
        <w:rPr>
          <w:rFonts w:ascii="Sylfaen" w:hAnsi="Sylfaen" w:cs="Times New Roman"/>
          <w:b/>
          <w:bCs/>
          <w:sz w:val="24"/>
          <w:szCs w:val="24"/>
          <w:lang w:eastAsia="en-GB"/>
        </w:rPr>
        <w:t>EaPeRg</w:t>
      </w:r>
      <w:proofErr w:type="spellEnd"/>
      <w:r w:rsidRPr="003E3196">
        <w:rPr>
          <w:rFonts w:ascii="Sylfaen" w:hAnsi="Sylfaen" w:cs="Times New Roman"/>
          <w:b/>
          <w:bCs/>
          <w:sz w:val="24"/>
          <w:szCs w:val="24"/>
          <w:lang w:eastAsia="en-GB"/>
        </w:rPr>
        <w:t>, EMERG, REGULATEL</w:t>
      </w:r>
    </w:p>
    <w:p w14:paraId="469985FF" w14:textId="77777777" w:rsidR="003E45BA" w:rsidRPr="003E3196" w:rsidRDefault="003E45BA" w:rsidP="0012669D">
      <w:pPr>
        <w:pBdr>
          <w:top w:val="single" w:sz="4" w:space="1" w:color="auto"/>
          <w:left w:val="single" w:sz="4" w:space="4" w:color="auto"/>
          <w:bottom w:val="single" w:sz="4" w:space="1" w:color="auto"/>
          <w:right w:val="single" w:sz="4" w:space="4" w:color="auto"/>
        </w:pBdr>
        <w:spacing w:before="0" w:after="0" w:line="276" w:lineRule="auto"/>
        <w:jc w:val="center"/>
        <w:rPr>
          <w:rFonts w:ascii="Sylfaen" w:hAnsi="Sylfaen" w:cs="Times New Roman"/>
          <w:b/>
          <w:bCs/>
          <w:sz w:val="24"/>
          <w:szCs w:val="24"/>
          <w:lang w:eastAsia="en-GB"/>
        </w:rPr>
      </w:pPr>
      <w:r w:rsidRPr="003E3196">
        <w:rPr>
          <w:rFonts w:ascii="Sylfaen" w:hAnsi="Sylfaen" w:cs="Times New Roman"/>
          <w:b/>
          <w:bCs/>
          <w:sz w:val="24"/>
          <w:szCs w:val="24"/>
          <w:lang w:eastAsia="en-GB"/>
        </w:rPr>
        <w:t xml:space="preserve">Bilateral Meetings between </w:t>
      </w:r>
      <w:proofErr w:type="spellStart"/>
      <w:r w:rsidRPr="003E3196">
        <w:rPr>
          <w:rFonts w:ascii="Sylfaen" w:hAnsi="Sylfaen" w:cs="Times New Roman"/>
          <w:b/>
          <w:bCs/>
          <w:sz w:val="24"/>
          <w:szCs w:val="24"/>
          <w:lang w:eastAsia="en-GB"/>
        </w:rPr>
        <w:t>EaPeReg</w:t>
      </w:r>
      <w:proofErr w:type="spellEnd"/>
      <w:r w:rsidRPr="003E3196">
        <w:rPr>
          <w:rFonts w:ascii="Sylfaen" w:hAnsi="Sylfaen" w:cs="Times New Roman"/>
          <w:b/>
          <w:bCs/>
          <w:sz w:val="24"/>
          <w:szCs w:val="24"/>
          <w:lang w:eastAsia="en-GB"/>
        </w:rPr>
        <w:t xml:space="preserve"> and BEREC Mini Board and </w:t>
      </w:r>
      <w:proofErr w:type="spellStart"/>
      <w:r w:rsidRPr="003E3196">
        <w:rPr>
          <w:rFonts w:ascii="Sylfaen" w:hAnsi="Sylfaen" w:cs="Times New Roman"/>
          <w:b/>
          <w:bCs/>
          <w:sz w:val="24"/>
          <w:szCs w:val="24"/>
          <w:lang w:eastAsia="en-GB"/>
        </w:rPr>
        <w:t>EaPeReg</w:t>
      </w:r>
      <w:proofErr w:type="spellEnd"/>
      <w:r w:rsidRPr="003E3196">
        <w:rPr>
          <w:rFonts w:ascii="Sylfaen" w:hAnsi="Sylfaen" w:cs="Times New Roman"/>
          <w:b/>
          <w:bCs/>
          <w:sz w:val="24"/>
          <w:szCs w:val="24"/>
          <w:lang w:eastAsia="en-GB"/>
        </w:rPr>
        <w:t xml:space="preserve"> and EMERG</w:t>
      </w:r>
    </w:p>
    <w:p w14:paraId="20E2FE8D" w14:textId="77777777" w:rsidR="003E45BA" w:rsidRPr="003E3196" w:rsidRDefault="003E45BA" w:rsidP="0012669D">
      <w:pPr>
        <w:tabs>
          <w:tab w:val="left" w:pos="3978"/>
        </w:tabs>
        <w:spacing w:before="0" w:after="0" w:line="276" w:lineRule="auto"/>
        <w:jc w:val="center"/>
        <w:rPr>
          <w:rFonts w:ascii="Sylfaen" w:hAnsi="Sylfaen" w:cs="Times New Roman"/>
          <w:sz w:val="24"/>
          <w:szCs w:val="24"/>
          <w:lang w:val="ka-GE"/>
        </w:rPr>
      </w:pPr>
    </w:p>
    <w:p w14:paraId="7B5C045B" w14:textId="018D32D0" w:rsidR="003E45BA" w:rsidRPr="003E3196" w:rsidRDefault="003E45BA" w:rsidP="0012669D">
      <w:pPr>
        <w:tabs>
          <w:tab w:val="left" w:pos="3978"/>
        </w:tabs>
        <w:spacing w:before="0" w:after="0" w:line="276" w:lineRule="auto"/>
        <w:jc w:val="center"/>
        <w:rPr>
          <w:rFonts w:ascii="Sylfaen" w:hAnsi="Sylfaen" w:cs="Times New Roman"/>
          <w:sz w:val="24"/>
          <w:szCs w:val="24"/>
          <w:lang w:val="ka-GE"/>
        </w:rPr>
      </w:pPr>
      <w:r w:rsidRPr="003E3196">
        <w:rPr>
          <w:rFonts w:ascii="Sylfaen" w:hAnsi="Sylfaen" w:cs="Times New Roman"/>
          <w:sz w:val="24"/>
          <w:szCs w:val="24"/>
          <w:lang w:val="ka-GE"/>
        </w:rPr>
        <w:t xml:space="preserve">4 </w:t>
      </w:r>
      <w:r w:rsidRPr="003E3196">
        <w:rPr>
          <w:rFonts w:ascii="Sylfaen" w:hAnsi="Sylfaen" w:cs="Times New Roman"/>
          <w:sz w:val="24"/>
          <w:szCs w:val="24"/>
          <w:lang w:val="en-US"/>
        </w:rPr>
        <w:t>October</w:t>
      </w:r>
      <w:r w:rsidRPr="003E3196">
        <w:rPr>
          <w:rFonts w:ascii="Sylfaen" w:hAnsi="Sylfaen" w:cs="Times New Roman"/>
          <w:sz w:val="24"/>
          <w:szCs w:val="24"/>
        </w:rPr>
        <w:t xml:space="preserve">, </w:t>
      </w:r>
      <w:r w:rsidRPr="003E3196">
        <w:rPr>
          <w:rFonts w:ascii="Sylfaen" w:hAnsi="Sylfaen" w:cs="Times New Roman"/>
          <w:sz w:val="24"/>
          <w:szCs w:val="24"/>
          <w:lang w:val="ka-GE"/>
        </w:rPr>
        <w:t>2023</w:t>
      </w:r>
    </w:p>
    <w:p w14:paraId="14201BD6" w14:textId="77332E89" w:rsidR="003E45BA" w:rsidRPr="003E3196" w:rsidRDefault="003E45BA" w:rsidP="0012669D">
      <w:pPr>
        <w:tabs>
          <w:tab w:val="left" w:pos="3978"/>
        </w:tabs>
        <w:spacing w:before="0" w:after="0" w:line="276" w:lineRule="auto"/>
        <w:jc w:val="center"/>
        <w:rPr>
          <w:rFonts w:ascii="Sylfaen" w:hAnsi="Sylfaen" w:cs="Times New Roman"/>
          <w:sz w:val="24"/>
          <w:szCs w:val="24"/>
          <w:lang w:val="ka-GE"/>
        </w:rPr>
      </w:pPr>
      <w:r w:rsidRPr="003E3196">
        <w:rPr>
          <w:rFonts w:ascii="Sylfaen" w:hAnsi="Sylfaen" w:cs="Times New Roman"/>
          <w:sz w:val="24"/>
          <w:szCs w:val="24"/>
        </w:rPr>
        <w:t>Funchal, Madeira</w:t>
      </w:r>
    </w:p>
    <w:p w14:paraId="2ED88F20" w14:textId="77777777" w:rsidR="003E45BA" w:rsidRPr="003E3196" w:rsidRDefault="003E45BA" w:rsidP="0012669D">
      <w:pPr>
        <w:tabs>
          <w:tab w:val="left" w:pos="3978"/>
        </w:tabs>
        <w:spacing w:before="0" w:after="0" w:line="276" w:lineRule="auto"/>
        <w:jc w:val="center"/>
        <w:rPr>
          <w:rFonts w:ascii="Sylfaen" w:hAnsi="Sylfaen" w:cs="Times New Roman"/>
          <w:sz w:val="24"/>
          <w:szCs w:val="24"/>
        </w:rPr>
      </w:pPr>
    </w:p>
    <w:p w14:paraId="44F782CF" w14:textId="77777777" w:rsidR="003E45BA" w:rsidRPr="003E3196" w:rsidRDefault="003E45BA" w:rsidP="0012669D">
      <w:pPr>
        <w:tabs>
          <w:tab w:val="left" w:pos="3978"/>
        </w:tabs>
        <w:spacing w:before="0" w:after="0" w:line="276" w:lineRule="auto"/>
        <w:jc w:val="center"/>
        <w:rPr>
          <w:rFonts w:ascii="Sylfaen" w:hAnsi="Sylfaen" w:cs="Times New Roman"/>
          <w:b/>
          <w:bCs/>
          <w:sz w:val="24"/>
          <w:szCs w:val="24"/>
          <w:lang w:val="ka-GE"/>
        </w:rPr>
      </w:pPr>
      <w:r w:rsidRPr="003E3196">
        <w:rPr>
          <w:rFonts w:ascii="Sylfaen" w:hAnsi="Sylfaen" w:cs="Times New Roman"/>
          <w:b/>
          <w:bCs/>
          <w:sz w:val="24"/>
          <w:szCs w:val="24"/>
        </w:rPr>
        <w:t>REPORT</w:t>
      </w:r>
    </w:p>
    <w:p w14:paraId="66622447" w14:textId="77777777" w:rsidR="003E45BA" w:rsidRPr="003E3196" w:rsidRDefault="003E45BA" w:rsidP="0012669D">
      <w:pPr>
        <w:tabs>
          <w:tab w:val="left" w:pos="3978"/>
        </w:tabs>
        <w:spacing w:before="0" w:after="0" w:line="276" w:lineRule="auto"/>
        <w:rPr>
          <w:rFonts w:ascii="Sylfaen" w:hAnsi="Sylfaen" w:cs="Times New Roman"/>
          <w:sz w:val="24"/>
          <w:szCs w:val="24"/>
          <w:lang w:val="ka-GE"/>
        </w:rPr>
      </w:pPr>
    </w:p>
    <w:p w14:paraId="28DF1EB0" w14:textId="55BFEDB8" w:rsidR="00E36180" w:rsidRPr="003E3196" w:rsidRDefault="00BE3594" w:rsidP="0012669D">
      <w:pPr>
        <w:spacing w:before="0" w:after="0" w:line="276" w:lineRule="auto"/>
        <w:rPr>
          <w:rFonts w:ascii="Sylfaen" w:hAnsi="Sylfaen" w:cs="Times New Roman"/>
          <w:sz w:val="24"/>
          <w:szCs w:val="24"/>
        </w:rPr>
      </w:pPr>
      <w:r w:rsidRPr="003E3196">
        <w:rPr>
          <w:rFonts w:ascii="Sylfaen" w:hAnsi="Sylfaen" w:cs="Times New Roman"/>
          <w:sz w:val="24"/>
          <w:szCs w:val="24"/>
        </w:rPr>
        <w:t xml:space="preserve">4-lateral Summit </w:t>
      </w:r>
      <w:proofErr w:type="gramStart"/>
      <w:r w:rsidRPr="003E3196">
        <w:rPr>
          <w:rFonts w:ascii="Sylfaen" w:hAnsi="Sylfaen" w:cs="Times New Roman"/>
          <w:sz w:val="24"/>
          <w:szCs w:val="24"/>
        </w:rPr>
        <w:t>of  Regulators</w:t>
      </w:r>
      <w:proofErr w:type="gramEnd"/>
      <w:r w:rsidRPr="003E3196">
        <w:rPr>
          <w:rFonts w:ascii="Sylfaen" w:hAnsi="Sylfaen" w:cs="Times New Roman"/>
          <w:sz w:val="24"/>
          <w:szCs w:val="24"/>
        </w:rPr>
        <w:t xml:space="preserve"> </w:t>
      </w:r>
      <w:r w:rsidR="00B556B7" w:rsidRPr="003E3196">
        <w:rPr>
          <w:rFonts w:ascii="Sylfaen" w:hAnsi="Sylfaen" w:cs="Times New Roman"/>
          <w:sz w:val="24"/>
          <w:szCs w:val="24"/>
        </w:rPr>
        <w:t>was</w:t>
      </w:r>
      <w:r w:rsidRPr="003E3196">
        <w:rPr>
          <w:rFonts w:ascii="Sylfaen" w:hAnsi="Sylfaen" w:cs="Times New Roman"/>
          <w:sz w:val="24"/>
          <w:szCs w:val="24"/>
        </w:rPr>
        <w:t xml:space="preserve"> </w:t>
      </w:r>
      <w:r w:rsidR="00B556B7" w:rsidRPr="003E3196">
        <w:rPr>
          <w:rFonts w:ascii="Sylfaen" w:hAnsi="Sylfaen" w:cs="Segoe UI"/>
          <w:sz w:val="24"/>
          <w:szCs w:val="24"/>
          <w:shd w:val="clear" w:color="auto" w:fill="FFFFFF"/>
        </w:rPr>
        <w:t xml:space="preserve">organised by the Body of European Regulators for Electronic Communications (BEREC), supported by the European Commission – DG CNECT, DG NEAR - and hosted by the ANACOM - </w:t>
      </w:r>
      <w:proofErr w:type="spellStart"/>
      <w:r w:rsidR="00B556B7" w:rsidRPr="003E3196">
        <w:rPr>
          <w:rFonts w:ascii="Sylfaen" w:hAnsi="Sylfaen" w:cs="Segoe UI"/>
          <w:sz w:val="24"/>
          <w:szCs w:val="24"/>
          <w:shd w:val="clear" w:color="auto" w:fill="FFFFFF"/>
        </w:rPr>
        <w:t>Autoridade</w:t>
      </w:r>
      <w:proofErr w:type="spellEnd"/>
      <w:r w:rsidR="00B556B7" w:rsidRPr="003E3196">
        <w:rPr>
          <w:rFonts w:ascii="Sylfaen" w:hAnsi="Sylfaen" w:cs="Segoe UI"/>
          <w:sz w:val="24"/>
          <w:szCs w:val="24"/>
          <w:shd w:val="clear" w:color="auto" w:fill="FFFFFF"/>
        </w:rPr>
        <w:t xml:space="preserve"> Nacional de </w:t>
      </w:r>
      <w:proofErr w:type="spellStart"/>
      <w:r w:rsidR="00B556B7" w:rsidRPr="003E3196">
        <w:rPr>
          <w:rFonts w:ascii="Sylfaen" w:hAnsi="Sylfaen" w:cs="Segoe UI"/>
          <w:sz w:val="24"/>
          <w:szCs w:val="24"/>
          <w:shd w:val="clear" w:color="auto" w:fill="FFFFFF"/>
        </w:rPr>
        <w:t>Comunicações</w:t>
      </w:r>
      <w:proofErr w:type="spellEnd"/>
      <w:r w:rsidR="009147BA" w:rsidRPr="003E3196">
        <w:rPr>
          <w:rFonts w:ascii="Sylfaen" w:hAnsi="Sylfaen" w:cs="Segoe UI"/>
          <w:sz w:val="24"/>
          <w:szCs w:val="24"/>
          <w:shd w:val="clear" w:color="auto" w:fill="FFFFFF"/>
        </w:rPr>
        <w:t xml:space="preserve"> on 4 October, in Funchal, Madeira</w:t>
      </w:r>
      <w:r w:rsidR="00B556B7" w:rsidRPr="003E3196">
        <w:rPr>
          <w:rFonts w:ascii="Sylfaen" w:hAnsi="Sylfaen" w:cs="Segoe UI"/>
          <w:sz w:val="24"/>
          <w:szCs w:val="24"/>
          <w:shd w:val="clear" w:color="auto" w:fill="FFFFFF"/>
        </w:rPr>
        <w:t xml:space="preserve">. </w:t>
      </w:r>
      <w:r w:rsidR="00B556B7" w:rsidRPr="003E3196">
        <w:rPr>
          <w:rFonts w:ascii="Sylfaen" w:hAnsi="Sylfaen" w:cs="Times New Roman"/>
          <w:sz w:val="24"/>
          <w:szCs w:val="24"/>
        </w:rPr>
        <w:t xml:space="preserve"> </w:t>
      </w:r>
    </w:p>
    <w:p w14:paraId="5D062D54" w14:textId="77777777" w:rsidR="00BE3594" w:rsidRPr="003E3196" w:rsidRDefault="00BE3594" w:rsidP="0012669D">
      <w:pPr>
        <w:spacing w:before="0" w:after="0" w:line="276" w:lineRule="auto"/>
        <w:rPr>
          <w:rFonts w:ascii="Sylfaen" w:hAnsi="Sylfaen" w:cs="Times New Roman"/>
          <w:sz w:val="24"/>
          <w:szCs w:val="24"/>
        </w:rPr>
      </w:pPr>
    </w:p>
    <w:p w14:paraId="2583E4C3" w14:textId="262193A0" w:rsidR="00576A54" w:rsidRPr="003E3196" w:rsidRDefault="009147BA" w:rsidP="0012669D">
      <w:pPr>
        <w:spacing w:before="0" w:after="0" w:line="276" w:lineRule="auto"/>
        <w:rPr>
          <w:rFonts w:ascii="Sylfaen" w:hAnsi="Sylfaen" w:cs="Segoe UI"/>
          <w:sz w:val="24"/>
          <w:szCs w:val="24"/>
          <w:shd w:val="clear" w:color="auto" w:fill="FFFFFF"/>
        </w:rPr>
      </w:pPr>
      <w:r w:rsidRPr="003E3196">
        <w:rPr>
          <w:rFonts w:ascii="Sylfaen" w:hAnsi="Sylfaen" w:cs="Segoe UI"/>
          <w:sz w:val="24"/>
          <w:szCs w:val="24"/>
          <w:shd w:val="clear" w:color="auto" w:fill="FFFFFF"/>
        </w:rPr>
        <w:t>The Summit</w:t>
      </w:r>
      <w:r w:rsidR="00514101" w:rsidRPr="003E3196">
        <w:rPr>
          <w:rFonts w:ascii="Sylfaen" w:hAnsi="Sylfaen" w:cs="Segoe UI"/>
          <w:sz w:val="24"/>
          <w:szCs w:val="24"/>
          <w:shd w:val="clear" w:color="auto" w:fill="FFFFFF"/>
        </w:rPr>
        <w:t>, which is</w:t>
      </w:r>
      <w:r w:rsidRPr="003E3196">
        <w:rPr>
          <w:rFonts w:ascii="Sylfaen" w:hAnsi="Sylfaen" w:cs="Segoe UI"/>
          <w:sz w:val="24"/>
          <w:szCs w:val="24"/>
          <w:shd w:val="clear" w:color="auto" w:fill="FFFFFF"/>
        </w:rPr>
        <w:t xml:space="preserve"> </w:t>
      </w:r>
      <w:r w:rsidR="00E36E84" w:rsidRPr="003E3196">
        <w:rPr>
          <w:rFonts w:ascii="Sylfaen" w:hAnsi="Sylfaen" w:cs="Segoe UI"/>
          <w:sz w:val="24"/>
          <w:szCs w:val="24"/>
          <w:shd w:val="clear" w:color="auto" w:fill="FFFFFF"/>
        </w:rPr>
        <w:t>organised</w:t>
      </w:r>
      <w:r w:rsidRPr="003E3196">
        <w:rPr>
          <w:rFonts w:ascii="Sylfaen" w:hAnsi="Sylfaen" w:cs="Segoe UI"/>
          <w:sz w:val="24"/>
          <w:szCs w:val="24"/>
          <w:shd w:val="clear" w:color="auto" w:fill="FFFFFF"/>
        </w:rPr>
        <w:t xml:space="preserve"> once in 2 years</w:t>
      </w:r>
      <w:r w:rsidR="00E36E84" w:rsidRPr="003E3196">
        <w:rPr>
          <w:rFonts w:ascii="Sylfaen" w:hAnsi="Sylfaen" w:cs="Segoe UI"/>
          <w:sz w:val="24"/>
          <w:szCs w:val="24"/>
          <w:shd w:val="clear" w:color="auto" w:fill="FFFFFF"/>
        </w:rPr>
        <w:t>,</w:t>
      </w:r>
      <w:r w:rsidRPr="003E3196">
        <w:rPr>
          <w:rFonts w:ascii="Sylfaen" w:hAnsi="Sylfaen" w:cs="Segoe UI"/>
          <w:sz w:val="24"/>
          <w:szCs w:val="24"/>
          <w:shd w:val="clear" w:color="auto" w:fill="FFFFFF"/>
        </w:rPr>
        <w:t xml:space="preserve"> brings</w:t>
      </w:r>
      <w:r w:rsidR="00514101" w:rsidRPr="003E3196">
        <w:rPr>
          <w:rFonts w:ascii="Sylfaen" w:hAnsi="Sylfaen" w:cs="Segoe UI"/>
          <w:sz w:val="24"/>
          <w:szCs w:val="24"/>
          <w:shd w:val="clear" w:color="auto" w:fill="FFFFFF"/>
        </w:rPr>
        <w:t xml:space="preserve"> together</w:t>
      </w:r>
      <w:r w:rsidRPr="003E3196">
        <w:rPr>
          <w:rFonts w:ascii="Sylfaen" w:hAnsi="Sylfaen" w:cs="Segoe UI"/>
          <w:sz w:val="24"/>
          <w:szCs w:val="24"/>
          <w:shd w:val="clear" w:color="auto" w:fill="FFFFFF"/>
        </w:rPr>
        <w:t xml:space="preserve"> four </w:t>
      </w:r>
      <w:proofErr w:type="gramStart"/>
      <w:r w:rsidRPr="003E3196">
        <w:rPr>
          <w:rFonts w:ascii="Sylfaen" w:hAnsi="Sylfaen" w:cs="Segoe UI"/>
          <w:sz w:val="24"/>
          <w:szCs w:val="24"/>
          <w:shd w:val="clear" w:color="auto" w:fill="FFFFFF"/>
        </w:rPr>
        <w:t xml:space="preserve">Networks </w:t>
      </w:r>
      <w:r w:rsidR="00514101" w:rsidRPr="003E3196">
        <w:rPr>
          <w:rFonts w:ascii="Sylfaen" w:hAnsi="Sylfaen" w:cs="Segoe UI"/>
          <w:sz w:val="24"/>
          <w:szCs w:val="24"/>
          <w:shd w:val="clear" w:color="auto" w:fill="FFFFFF"/>
        </w:rPr>
        <w:t xml:space="preserve"> of</w:t>
      </w:r>
      <w:proofErr w:type="gramEnd"/>
      <w:r w:rsidR="00514101" w:rsidRPr="003E3196">
        <w:rPr>
          <w:rFonts w:ascii="Sylfaen" w:hAnsi="Sylfaen" w:cs="Segoe UI"/>
          <w:sz w:val="24"/>
          <w:szCs w:val="24"/>
          <w:shd w:val="clear" w:color="auto" w:fill="FFFFFF"/>
        </w:rPr>
        <w:t xml:space="preserve"> </w:t>
      </w:r>
      <w:r w:rsidRPr="003E3196">
        <w:rPr>
          <w:rFonts w:ascii="Sylfaen" w:hAnsi="Sylfaen" w:cs="Segoe UI"/>
          <w:sz w:val="24"/>
          <w:szCs w:val="24"/>
          <w:shd w:val="clear" w:color="auto" w:fill="FFFFFF"/>
        </w:rPr>
        <w:t xml:space="preserve">regulators </w:t>
      </w:r>
      <w:r w:rsidR="00514101" w:rsidRPr="003E3196">
        <w:rPr>
          <w:rFonts w:ascii="Sylfaen" w:hAnsi="Sylfaen" w:cs="Segoe UI"/>
          <w:sz w:val="24"/>
          <w:szCs w:val="24"/>
          <w:shd w:val="clear" w:color="auto" w:fill="FFFFFF"/>
        </w:rPr>
        <w:t>for</w:t>
      </w:r>
      <w:r w:rsidRPr="003E3196">
        <w:rPr>
          <w:rFonts w:ascii="Sylfaen" w:hAnsi="Sylfaen" w:cs="Segoe UI"/>
          <w:sz w:val="24"/>
          <w:szCs w:val="24"/>
          <w:shd w:val="clear" w:color="auto" w:fill="FFFFFF"/>
        </w:rPr>
        <w:t xml:space="preserve"> electronic communications: BEREC (Body of European Regulators for Electronic Communications), </w:t>
      </w:r>
      <w:proofErr w:type="spellStart"/>
      <w:r w:rsidRPr="003E3196">
        <w:rPr>
          <w:rFonts w:ascii="Sylfaen" w:hAnsi="Sylfaen" w:cs="Segoe UI"/>
          <w:sz w:val="24"/>
          <w:szCs w:val="24"/>
          <w:shd w:val="clear" w:color="auto" w:fill="FFFFFF"/>
        </w:rPr>
        <w:t>EaPeReg</w:t>
      </w:r>
      <w:proofErr w:type="spellEnd"/>
      <w:r w:rsidRPr="003E3196">
        <w:rPr>
          <w:rFonts w:ascii="Sylfaen" w:hAnsi="Sylfaen" w:cs="Segoe UI"/>
          <w:sz w:val="24"/>
          <w:szCs w:val="24"/>
          <w:shd w:val="clear" w:color="auto" w:fill="FFFFFF"/>
        </w:rPr>
        <w:t xml:space="preserve"> (Eastern Partnership Electronic Communications Regulators Network), EMERG (Euro-Mediterranean Regulators Group), and </w:t>
      </w:r>
      <w:proofErr w:type="spellStart"/>
      <w:r w:rsidRPr="003E3196">
        <w:rPr>
          <w:rFonts w:ascii="Sylfaen" w:hAnsi="Sylfaen" w:cs="Segoe UI"/>
          <w:sz w:val="24"/>
          <w:szCs w:val="24"/>
          <w:shd w:val="clear" w:color="auto" w:fill="FFFFFF"/>
        </w:rPr>
        <w:t>Regulatel</w:t>
      </w:r>
      <w:proofErr w:type="spellEnd"/>
      <w:r w:rsidRPr="003E3196">
        <w:rPr>
          <w:rFonts w:ascii="Sylfaen" w:hAnsi="Sylfaen" w:cs="Segoe UI"/>
          <w:sz w:val="24"/>
          <w:szCs w:val="24"/>
          <w:shd w:val="clear" w:color="auto" w:fill="FFFFFF"/>
        </w:rPr>
        <w:t xml:space="preserve"> (Latin American Forum of Telecommunications Regulators) to discuss the most important regulatory topics of telecom sector. </w:t>
      </w:r>
    </w:p>
    <w:p w14:paraId="23D022FE" w14:textId="77777777" w:rsidR="00576A54" w:rsidRPr="003E3196" w:rsidRDefault="00576A54" w:rsidP="0012669D">
      <w:pPr>
        <w:spacing w:before="0" w:after="0" w:line="276" w:lineRule="auto"/>
        <w:rPr>
          <w:rFonts w:ascii="Sylfaen" w:hAnsi="Sylfaen" w:cs="Segoe UI"/>
          <w:sz w:val="24"/>
          <w:szCs w:val="24"/>
          <w:shd w:val="clear" w:color="auto" w:fill="FFFFFF"/>
        </w:rPr>
      </w:pPr>
    </w:p>
    <w:p w14:paraId="5FFE2F53" w14:textId="1DC7DACE" w:rsidR="00576A54" w:rsidRPr="003E3196" w:rsidRDefault="00576A54" w:rsidP="0012669D">
      <w:pPr>
        <w:spacing w:before="0" w:after="0" w:line="276" w:lineRule="auto"/>
        <w:rPr>
          <w:rFonts w:ascii="Sylfaen" w:hAnsi="Sylfaen"/>
          <w:sz w:val="24"/>
          <w:szCs w:val="24"/>
        </w:rPr>
      </w:pPr>
      <w:r w:rsidRPr="003E3196">
        <w:rPr>
          <w:rFonts w:ascii="Sylfaen" w:hAnsi="Sylfaen" w:cs="Times New Roman"/>
          <w:sz w:val="24"/>
          <w:szCs w:val="24"/>
          <w:u w:color="FF0000"/>
        </w:rPr>
        <w:t>This year</w:t>
      </w:r>
      <w:r w:rsidRPr="003E3196">
        <w:rPr>
          <w:rFonts w:ascii="Sylfaen" w:hAnsi="Sylfaen" w:cs="Times New Roman"/>
          <w:sz w:val="24"/>
          <w:szCs w:val="24"/>
          <w:u w:color="FF0000"/>
          <w:lang w:val="en-US"/>
        </w:rPr>
        <w:t>,</w:t>
      </w:r>
      <w:r w:rsidRPr="003E3196">
        <w:rPr>
          <w:rFonts w:ascii="Sylfaen" w:hAnsi="Sylfaen" w:cs="Times New Roman"/>
          <w:sz w:val="24"/>
          <w:szCs w:val="24"/>
          <w:u w:color="FF0000"/>
        </w:rPr>
        <w:t xml:space="preserve"> the Summit was focused on one of the most prevailing topics - International Connectivity, </w:t>
      </w:r>
      <w:r w:rsidRPr="003E3196">
        <w:rPr>
          <w:rFonts w:ascii="Sylfaen" w:hAnsi="Sylfaen" w:cs="Times New Roman"/>
          <w:sz w:val="24"/>
          <w:szCs w:val="24"/>
        </w:rPr>
        <w:t xml:space="preserve">that is a critical segment of the Internet service provision value chain and links each country’s networks to the global Internet. International </w:t>
      </w:r>
      <w:r w:rsidRPr="003E3196">
        <w:rPr>
          <w:rFonts w:ascii="Sylfaen" w:hAnsi="Sylfaen" w:cs="Segoe UI"/>
          <w:sz w:val="24"/>
          <w:szCs w:val="24"/>
          <w:shd w:val="clear" w:color="auto" w:fill="FFFFFF"/>
        </w:rPr>
        <w:t xml:space="preserve">Connectivity, bringing the EaP region closer to the EU, is </w:t>
      </w:r>
      <w:r w:rsidR="0048592D" w:rsidRPr="003E3196">
        <w:rPr>
          <w:rFonts w:ascii="Sylfaen" w:hAnsi="Sylfaen" w:cs="Times New Roman"/>
          <w:sz w:val="24"/>
          <w:szCs w:val="24"/>
        </w:rPr>
        <w:t>one of the high</w:t>
      </w:r>
      <w:r w:rsidR="00FF527B" w:rsidRPr="003E3196">
        <w:rPr>
          <w:rFonts w:ascii="Sylfaen" w:hAnsi="Sylfaen" w:cs="Times New Roman"/>
          <w:sz w:val="24"/>
          <w:szCs w:val="24"/>
        </w:rPr>
        <w:t>e</w:t>
      </w:r>
      <w:r w:rsidR="0048592D" w:rsidRPr="003E3196">
        <w:rPr>
          <w:rFonts w:ascii="Sylfaen" w:hAnsi="Sylfaen" w:cs="Times New Roman"/>
          <w:sz w:val="24"/>
          <w:szCs w:val="24"/>
        </w:rPr>
        <w:t xml:space="preserve">st </w:t>
      </w:r>
      <w:r w:rsidR="00E36E84" w:rsidRPr="003E3196">
        <w:rPr>
          <w:rFonts w:ascii="Sylfaen" w:hAnsi="Sylfaen" w:cs="Times New Roman"/>
          <w:sz w:val="24"/>
          <w:szCs w:val="24"/>
        </w:rPr>
        <w:t>importance</w:t>
      </w:r>
      <w:r w:rsidR="0048592D" w:rsidRPr="003E3196">
        <w:rPr>
          <w:rFonts w:ascii="Sylfaen" w:hAnsi="Sylfaen" w:cs="Times New Roman"/>
          <w:sz w:val="24"/>
          <w:szCs w:val="24"/>
        </w:rPr>
        <w:t xml:space="preserve"> </w:t>
      </w:r>
      <w:r w:rsidR="00FF527B" w:rsidRPr="003E3196">
        <w:rPr>
          <w:rFonts w:ascii="Sylfaen" w:hAnsi="Sylfaen" w:cs="Times New Roman"/>
          <w:sz w:val="24"/>
          <w:szCs w:val="24"/>
        </w:rPr>
        <w:t>for</w:t>
      </w:r>
      <w:r w:rsidR="0048592D" w:rsidRPr="003E3196">
        <w:rPr>
          <w:rFonts w:ascii="Sylfaen" w:hAnsi="Sylfaen" w:cs="Times New Roman"/>
          <w:sz w:val="24"/>
          <w:szCs w:val="24"/>
        </w:rPr>
        <w:t xml:space="preserve"> </w:t>
      </w:r>
      <w:proofErr w:type="spellStart"/>
      <w:r w:rsidR="0048592D" w:rsidRPr="003E3196">
        <w:rPr>
          <w:rFonts w:ascii="Sylfaen" w:hAnsi="Sylfaen" w:cs="Times New Roman"/>
          <w:sz w:val="24"/>
          <w:szCs w:val="24"/>
        </w:rPr>
        <w:t>EaPeReg</w:t>
      </w:r>
      <w:proofErr w:type="spellEnd"/>
      <w:r w:rsidRPr="003E3196">
        <w:rPr>
          <w:rFonts w:ascii="Sylfaen" w:hAnsi="Sylfaen" w:cs="Times New Roman"/>
          <w:sz w:val="24"/>
          <w:szCs w:val="24"/>
        </w:rPr>
        <w:t>. Thus</w:t>
      </w:r>
      <w:r w:rsidR="0048592D" w:rsidRPr="003E3196">
        <w:rPr>
          <w:rFonts w:ascii="Sylfaen" w:hAnsi="Sylfaen" w:cs="Times New Roman"/>
          <w:sz w:val="24"/>
          <w:szCs w:val="24"/>
        </w:rPr>
        <w:t>,</w:t>
      </w:r>
      <w:r w:rsidRPr="003E3196">
        <w:rPr>
          <w:rFonts w:ascii="Sylfaen" w:hAnsi="Sylfaen" w:cs="Times New Roman"/>
          <w:sz w:val="24"/>
          <w:szCs w:val="24"/>
        </w:rPr>
        <w:t xml:space="preserve"> participation of </w:t>
      </w:r>
      <w:proofErr w:type="spellStart"/>
      <w:r w:rsidRPr="003E3196">
        <w:rPr>
          <w:rFonts w:ascii="Sylfaen" w:hAnsi="Sylfaen" w:cs="Times New Roman"/>
          <w:sz w:val="24"/>
          <w:szCs w:val="24"/>
        </w:rPr>
        <w:t>EaPeReg</w:t>
      </w:r>
      <w:proofErr w:type="spellEnd"/>
      <w:r w:rsidRPr="003E3196">
        <w:rPr>
          <w:rFonts w:ascii="Sylfaen" w:hAnsi="Sylfaen" w:cs="Times New Roman"/>
          <w:sz w:val="24"/>
          <w:szCs w:val="24"/>
        </w:rPr>
        <w:t xml:space="preserve"> in this event was </w:t>
      </w:r>
      <w:proofErr w:type="gramStart"/>
      <w:r w:rsidRPr="003E3196">
        <w:rPr>
          <w:rFonts w:ascii="Sylfaen" w:hAnsi="Sylfaen" w:cs="Times New Roman"/>
          <w:sz w:val="24"/>
          <w:szCs w:val="24"/>
        </w:rPr>
        <w:t>active</w:t>
      </w:r>
      <w:proofErr w:type="gramEnd"/>
    </w:p>
    <w:p w14:paraId="7B676021" w14:textId="356A721F" w:rsidR="00ED2E8C" w:rsidRPr="003E3196" w:rsidRDefault="00ED2E8C" w:rsidP="0012669D">
      <w:pPr>
        <w:spacing w:before="0" w:after="0" w:line="276" w:lineRule="auto"/>
        <w:rPr>
          <w:rFonts w:ascii="Sylfaen" w:hAnsi="Sylfaen" w:cs="Times New Roman"/>
          <w:sz w:val="24"/>
          <w:szCs w:val="24"/>
        </w:rPr>
      </w:pPr>
    </w:p>
    <w:p w14:paraId="6BF9279B" w14:textId="354E61F4" w:rsidR="00ED2E8C" w:rsidRPr="003E3196" w:rsidRDefault="00BE3594" w:rsidP="0012669D">
      <w:pPr>
        <w:spacing w:before="0" w:after="0" w:line="276" w:lineRule="auto"/>
        <w:rPr>
          <w:rFonts w:ascii="Sylfaen" w:eastAsia="Arial" w:hAnsi="Sylfaen" w:cs="Arial"/>
          <w:sz w:val="24"/>
          <w:szCs w:val="24"/>
          <w:lang w:val="en-US" w:eastAsia="zh-SG"/>
        </w:rPr>
      </w:pPr>
      <w:r w:rsidRPr="003E3196">
        <w:rPr>
          <w:rFonts w:ascii="Sylfaen" w:hAnsi="Sylfaen" w:cs="Times New Roman"/>
          <w:sz w:val="24"/>
          <w:szCs w:val="24"/>
          <w:u w:color="FF0000"/>
        </w:rPr>
        <w:t>The Summit was opened by</w:t>
      </w:r>
      <w:r w:rsidR="003F724C" w:rsidRPr="003E3196">
        <w:rPr>
          <w:rFonts w:ascii="Sylfaen" w:hAnsi="Sylfaen" w:cs="Times New Roman"/>
          <w:sz w:val="24"/>
          <w:szCs w:val="24"/>
          <w:u w:color="FF0000"/>
        </w:rPr>
        <w:t xml:space="preserve"> Mr. </w:t>
      </w:r>
      <w:r w:rsidR="003F724C" w:rsidRPr="003E3196">
        <w:rPr>
          <w:rFonts w:ascii="Sylfaen" w:eastAsia="Arial" w:hAnsi="Sylfaen" w:cs="Arial"/>
          <w:sz w:val="24"/>
          <w:szCs w:val="24"/>
          <w:lang w:val="en-US" w:eastAsia="zh-SG"/>
        </w:rPr>
        <w:t xml:space="preserve">João </w:t>
      </w:r>
      <w:proofErr w:type="spellStart"/>
      <w:r w:rsidR="003F724C" w:rsidRPr="003E3196">
        <w:rPr>
          <w:rFonts w:ascii="Sylfaen" w:eastAsia="Arial" w:hAnsi="Sylfaen" w:cs="Arial"/>
          <w:sz w:val="24"/>
          <w:szCs w:val="24"/>
          <w:lang w:val="en-US" w:eastAsia="zh-SG"/>
        </w:rPr>
        <w:t>Cadete</w:t>
      </w:r>
      <w:proofErr w:type="spellEnd"/>
      <w:r w:rsidR="003F724C" w:rsidRPr="003E3196">
        <w:rPr>
          <w:rFonts w:ascii="Sylfaen" w:eastAsia="Arial" w:hAnsi="Sylfaen" w:cs="Arial"/>
          <w:sz w:val="24"/>
          <w:szCs w:val="24"/>
          <w:lang w:val="en-US" w:eastAsia="zh-SG"/>
        </w:rPr>
        <w:t xml:space="preserve"> de Matos, Chairman of ANACOM, Portuguese regulator,</w:t>
      </w:r>
      <w:r w:rsidRPr="003E3196">
        <w:rPr>
          <w:rFonts w:ascii="Sylfaen" w:hAnsi="Sylfaen" w:cs="Times New Roman"/>
          <w:sz w:val="24"/>
          <w:szCs w:val="24"/>
          <w:u w:color="FF0000"/>
        </w:rPr>
        <w:t xml:space="preserve"> the host</w:t>
      </w:r>
      <w:r w:rsidR="00D22D7F" w:rsidRPr="003E3196">
        <w:rPr>
          <w:rFonts w:ascii="Sylfaen" w:hAnsi="Sylfaen" w:cs="Times New Roman"/>
          <w:sz w:val="24"/>
          <w:szCs w:val="24"/>
          <w:u w:color="FF0000"/>
          <w:lang w:val="ka-GE"/>
        </w:rPr>
        <w:t xml:space="preserve"> </w:t>
      </w:r>
      <w:r w:rsidR="00D22D7F" w:rsidRPr="003E3196">
        <w:rPr>
          <w:rFonts w:ascii="Sylfaen" w:hAnsi="Sylfaen" w:cs="Times New Roman"/>
          <w:sz w:val="24"/>
          <w:szCs w:val="24"/>
          <w:u w:color="FF0000"/>
          <w:lang w:val="en-US"/>
        </w:rPr>
        <w:t>of the Summit</w:t>
      </w:r>
      <w:r w:rsidR="003F724C" w:rsidRPr="003E3196">
        <w:rPr>
          <w:rFonts w:ascii="Sylfaen" w:hAnsi="Sylfaen" w:cs="Times New Roman"/>
          <w:sz w:val="24"/>
          <w:szCs w:val="24"/>
          <w:u w:color="FF0000"/>
        </w:rPr>
        <w:t>.</w:t>
      </w:r>
      <w:r w:rsidRPr="003E3196">
        <w:rPr>
          <w:rFonts w:ascii="Sylfaen" w:hAnsi="Sylfaen" w:cs="Times New Roman"/>
          <w:sz w:val="24"/>
          <w:szCs w:val="24"/>
          <w:u w:color="FF0000"/>
        </w:rPr>
        <w:t xml:space="preserve"> </w:t>
      </w:r>
      <w:r w:rsidR="00F56487" w:rsidRPr="003E3196">
        <w:rPr>
          <w:rFonts w:ascii="Sylfaen" w:hAnsi="Sylfaen" w:cs="Times New Roman"/>
          <w:sz w:val="24"/>
          <w:szCs w:val="24"/>
          <w:u w:color="FF0000"/>
        </w:rPr>
        <w:t>Then</w:t>
      </w:r>
      <w:r w:rsidRPr="003E3196">
        <w:rPr>
          <w:rFonts w:ascii="Sylfaen" w:hAnsi="Sylfaen" w:cs="Times New Roman"/>
          <w:sz w:val="24"/>
          <w:szCs w:val="24"/>
          <w:u w:color="FF0000"/>
        </w:rPr>
        <w:t xml:space="preserve"> </w:t>
      </w:r>
      <w:r w:rsidR="00ED2E8C" w:rsidRPr="003E3196">
        <w:rPr>
          <w:rFonts w:ascii="Sylfaen" w:hAnsi="Sylfaen" w:cs="Times New Roman"/>
          <w:sz w:val="24"/>
          <w:szCs w:val="24"/>
          <w:u w:color="FF0000"/>
          <w:lang w:val="en-US"/>
        </w:rPr>
        <w:t xml:space="preserve">Mr. </w:t>
      </w:r>
      <w:r w:rsidR="00ED2E8C" w:rsidRPr="003E3196">
        <w:rPr>
          <w:rFonts w:ascii="Sylfaen" w:eastAsia="Arial" w:hAnsi="Sylfaen" w:cs="Arial"/>
          <w:sz w:val="24"/>
          <w:szCs w:val="24"/>
          <w:lang w:val="en-US" w:eastAsia="zh-SG"/>
        </w:rPr>
        <w:t xml:space="preserve">Konstantinos Masselos (BEREC Chair 2023) and Mr. Rafael Eduardo </w:t>
      </w:r>
      <w:proofErr w:type="spellStart"/>
      <w:r w:rsidR="00ED2E8C" w:rsidRPr="003E3196">
        <w:rPr>
          <w:rFonts w:ascii="Sylfaen" w:eastAsia="Arial" w:hAnsi="Sylfaen" w:cs="Arial"/>
          <w:sz w:val="24"/>
          <w:szCs w:val="24"/>
          <w:lang w:val="en-US" w:eastAsia="zh-SG"/>
        </w:rPr>
        <w:t>Muente</w:t>
      </w:r>
      <w:proofErr w:type="spellEnd"/>
      <w:r w:rsidR="00ED2E8C" w:rsidRPr="003E3196">
        <w:rPr>
          <w:rFonts w:ascii="Sylfaen" w:eastAsia="Arial" w:hAnsi="Sylfaen" w:cs="Arial"/>
          <w:sz w:val="24"/>
          <w:szCs w:val="24"/>
          <w:lang w:val="en-US" w:eastAsia="zh-SG"/>
        </w:rPr>
        <w:t xml:space="preserve"> Schwarz (REGULATEL Chair 2023)</w:t>
      </w:r>
      <w:r w:rsidR="00F56487" w:rsidRPr="003E3196">
        <w:rPr>
          <w:rFonts w:ascii="Sylfaen" w:eastAsia="Arial" w:hAnsi="Sylfaen" w:cs="Arial"/>
          <w:sz w:val="24"/>
          <w:szCs w:val="24"/>
          <w:lang w:val="en-US" w:eastAsia="zh-SG"/>
        </w:rPr>
        <w:t xml:space="preserve"> greeted the Summit participants with short welcome speeches</w:t>
      </w:r>
      <w:r w:rsidR="00ED2E8C" w:rsidRPr="003E3196">
        <w:rPr>
          <w:rFonts w:ascii="Sylfaen" w:eastAsia="Arial" w:hAnsi="Sylfaen" w:cs="Arial"/>
          <w:sz w:val="24"/>
          <w:szCs w:val="24"/>
          <w:lang w:val="en-US" w:eastAsia="zh-SG"/>
        </w:rPr>
        <w:t>.</w:t>
      </w:r>
    </w:p>
    <w:p w14:paraId="278FB883" w14:textId="77777777" w:rsidR="00ED2E8C" w:rsidRPr="003E3196" w:rsidRDefault="00ED2E8C" w:rsidP="0012669D">
      <w:pPr>
        <w:spacing w:before="0" w:after="0" w:line="276" w:lineRule="auto"/>
        <w:rPr>
          <w:rFonts w:ascii="Sylfaen" w:eastAsia="Arial" w:hAnsi="Sylfaen" w:cs="Arial"/>
          <w:sz w:val="24"/>
          <w:szCs w:val="24"/>
          <w:lang w:val="en-US" w:eastAsia="zh-SG"/>
        </w:rPr>
      </w:pPr>
    </w:p>
    <w:p w14:paraId="65EAF176" w14:textId="74AE340A" w:rsidR="0018426B" w:rsidRPr="003E3196" w:rsidRDefault="00E36E84" w:rsidP="0012669D">
      <w:pPr>
        <w:spacing w:before="0" w:after="0" w:line="276" w:lineRule="auto"/>
        <w:rPr>
          <w:rFonts w:ascii="Sylfaen" w:hAnsi="Sylfaen" w:cs="Segoe UI"/>
          <w:sz w:val="24"/>
          <w:szCs w:val="24"/>
          <w:shd w:val="clear" w:color="auto" w:fill="FFFFFF"/>
        </w:rPr>
      </w:pPr>
      <w:r w:rsidRPr="003E3196">
        <w:rPr>
          <w:rFonts w:ascii="Sylfaen" w:eastAsia="Arial" w:hAnsi="Sylfaen" w:cs="Arial"/>
          <w:sz w:val="24"/>
          <w:szCs w:val="24"/>
          <w:lang w:val="en-US" w:eastAsia="zh-SG"/>
        </w:rPr>
        <w:t>The working</w:t>
      </w:r>
      <w:r w:rsidR="0018426B" w:rsidRPr="003E3196">
        <w:rPr>
          <w:rFonts w:ascii="Sylfaen" w:eastAsia="Arial" w:hAnsi="Sylfaen" w:cs="Arial"/>
          <w:sz w:val="24"/>
          <w:szCs w:val="24"/>
          <w:lang w:val="en-US" w:eastAsia="zh-SG"/>
        </w:rPr>
        <w:t xml:space="preserve"> sessions of the Summit </w:t>
      </w:r>
      <w:r w:rsidRPr="003E3196">
        <w:rPr>
          <w:rFonts w:ascii="Sylfaen" w:eastAsia="Arial" w:hAnsi="Sylfaen" w:cs="Arial"/>
          <w:sz w:val="24"/>
          <w:szCs w:val="24"/>
          <w:lang w:val="en-US" w:eastAsia="zh-SG"/>
        </w:rPr>
        <w:t>were</w:t>
      </w:r>
      <w:r w:rsidR="0018426B" w:rsidRPr="003E3196">
        <w:rPr>
          <w:rFonts w:ascii="Sylfaen" w:eastAsia="Arial" w:hAnsi="Sylfaen" w:cs="Arial"/>
          <w:sz w:val="24"/>
          <w:szCs w:val="24"/>
          <w:lang w:val="en-US" w:eastAsia="zh-SG"/>
        </w:rPr>
        <w:t xml:space="preserve"> focused on the extended and </w:t>
      </w:r>
      <w:r w:rsidRPr="003E3196">
        <w:rPr>
          <w:rFonts w:ascii="Sylfaen" w:eastAsia="Arial" w:hAnsi="Sylfaen" w:cs="Arial"/>
          <w:sz w:val="24"/>
          <w:szCs w:val="24"/>
          <w:lang w:val="en-US" w:eastAsia="zh-SG"/>
        </w:rPr>
        <w:t>significant</w:t>
      </w:r>
      <w:r w:rsidR="0018426B" w:rsidRPr="003E3196">
        <w:rPr>
          <w:rFonts w:ascii="Sylfaen" w:eastAsia="Arial" w:hAnsi="Sylfaen" w:cs="Arial"/>
          <w:sz w:val="24"/>
          <w:szCs w:val="24"/>
          <w:lang w:val="en-US" w:eastAsia="zh-SG"/>
        </w:rPr>
        <w:t xml:space="preserve"> role of the regulatory authorities towards facilitation and ensuring achieving a sustainable and inclusive digital future benefiting end-users worldwide. </w:t>
      </w:r>
      <w:r w:rsidR="0018426B" w:rsidRPr="003E3196">
        <w:rPr>
          <w:rFonts w:ascii="Sylfaen" w:hAnsi="Sylfaen" w:cs="Segoe UI"/>
          <w:sz w:val="24"/>
          <w:szCs w:val="24"/>
          <w:shd w:val="clear" w:color="auto" w:fill="FFFFFF"/>
        </w:rPr>
        <w:t xml:space="preserve">The presenters covered the edges of international connectivity, exploring the current and future roles of satellite and submarine </w:t>
      </w:r>
      <w:r w:rsidR="0018426B" w:rsidRPr="003E3196">
        <w:rPr>
          <w:rFonts w:ascii="Sylfaen" w:hAnsi="Sylfaen" w:cs="Segoe UI"/>
          <w:sz w:val="24"/>
          <w:szCs w:val="24"/>
          <w:shd w:val="clear" w:color="auto" w:fill="FFFFFF"/>
        </w:rPr>
        <w:lastRenderedPageBreak/>
        <w:t>links.</w:t>
      </w:r>
      <w:r w:rsidR="00576A54" w:rsidRPr="003E3196">
        <w:rPr>
          <w:rFonts w:ascii="Sylfaen" w:hAnsi="Sylfaen" w:cs="Segoe UI"/>
          <w:sz w:val="24"/>
          <w:szCs w:val="24"/>
        </w:rPr>
        <w:br/>
      </w:r>
    </w:p>
    <w:p w14:paraId="509AEAD3" w14:textId="140B36F0" w:rsidR="00CE3EDB" w:rsidRPr="003E3196" w:rsidRDefault="0018426B" w:rsidP="0012669D">
      <w:pPr>
        <w:spacing w:before="0" w:after="0" w:line="276" w:lineRule="auto"/>
        <w:rPr>
          <w:rFonts w:ascii="Sylfaen" w:eastAsia="Arial" w:hAnsi="Sylfaen" w:cs="Arial"/>
          <w:sz w:val="24"/>
          <w:szCs w:val="24"/>
          <w:lang w:val="en-US" w:eastAsia="zh-SG"/>
        </w:rPr>
      </w:pPr>
      <w:r w:rsidRPr="003E3196">
        <w:rPr>
          <w:rFonts w:ascii="Sylfaen" w:hAnsi="Sylfaen" w:cs="Segoe UI"/>
          <w:sz w:val="24"/>
          <w:szCs w:val="24"/>
          <w:shd w:val="clear" w:color="auto" w:fill="FFFFFF"/>
        </w:rPr>
        <w:t>Representatives of BEREC</w:t>
      </w:r>
      <w:r w:rsidR="00CE3EDB" w:rsidRPr="003E3196">
        <w:rPr>
          <w:rFonts w:ascii="Sylfaen" w:hAnsi="Sylfaen" w:cs="Segoe UI"/>
          <w:sz w:val="24"/>
          <w:szCs w:val="24"/>
          <w:shd w:val="clear" w:color="auto" w:fill="FFFFFF"/>
        </w:rPr>
        <w:t xml:space="preserve"> (Ukraine)</w:t>
      </w:r>
      <w:r w:rsidRPr="003E3196">
        <w:rPr>
          <w:rFonts w:ascii="Sylfaen" w:hAnsi="Sylfaen" w:cs="Segoe UI"/>
          <w:sz w:val="24"/>
          <w:szCs w:val="24"/>
          <w:shd w:val="clear" w:color="auto" w:fill="FFFFFF"/>
        </w:rPr>
        <w:t>, REGULATEL</w:t>
      </w:r>
      <w:r w:rsidR="00CE3EDB" w:rsidRPr="003E3196">
        <w:rPr>
          <w:rFonts w:ascii="Sylfaen" w:hAnsi="Sylfaen" w:cs="Segoe UI"/>
          <w:sz w:val="24"/>
          <w:szCs w:val="24"/>
          <w:shd w:val="clear" w:color="auto" w:fill="FFFFFF"/>
        </w:rPr>
        <w:t xml:space="preserve"> (Brazil)</w:t>
      </w:r>
      <w:r w:rsidRPr="003E3196">
        <w:rPr>
          <w:rFonts w:ascii="Sylfaen" w:hAnsi="Sylfaen" w:cs="Segoe UI"/>
          <w:sz w:val="24"/>
          <w:szCs w:val="24"/>
          <w:shd w:val="clear" w:color="auto" w:fill="FFFFFF"/>
        </w:rPr>
        <w:t>, EMERG</w:t>
      </w:r>
      <w:r w:rsidR="00CE3EDB" w:rsidRPr="003E3196">
        <w:rPr>
          <w:rFonts w:ascii="Sylfaen" w:hAnsi="Sylfaen" w:cs="Segoe UI"/>
          <w:sz w:val="24"/>
          <w:szCs w:val="24"/>
          <w:shd w:val="clear" w:color="auto" w:fill="FFFFFF"/>
        </w:rPr>
        <w:t xml:space="preserve"> (Portugal)</w:t>
      </w:r>
      <w:r w:rsidRPr="003E3196">
        <w:rPr>
          <w:rFonts w:ascii="Sylfaen" w:hAnsi="Sylfaen" w:cs="Segoe UI"/>
          <w:sz w:val="24"/>
          <w:szCs w:val="24"/>
          <w:shd w:val="clear" w:color="auto" w:fill="FFFFFF"/>
        </w:rPr>
        <w:t xml:space="preserve"> and </w:t>
      </w:r>
      <w:proofErr w:type="spellStart"/>
      <w:r w:rsidRPr="003E3196">
        <w:rPr>
          <w:rFonts w:ascii="Sylfaen" w:hAnsi="Sylfaen" w:cs="Segoe UI"/>
          <w:sz w:val="24"/>
          <w:szCs w:val="24"/>
          <w:shd w:val="clear" w:color="auto" w:fill="FFFFFF"/>
        </w:rPr>
        <w:t>EaPeReg</w:t>
      </w:r>
      <w:proofErr w:type="spellEnd"/>
      <w:r w:rsidR="00CE3EDB" w:rsidRPr="003E3196">
        <w:rPr>
          <w:rFonts w:ascii="Sylfaen" w:hAnsi="Sylfaen" w:cs="Segoe UI"/>
          <w:sz w:val="24"/>
          <w:szCs w:val="24"/>
          <w:shd w:val="clear" w:color="auto" w:fill="FFFFFF"/>
        </w:rPr>
        <w:t xml:space="preserve"> (Georgia)</w:t>
      </w:r>
      <w:r w:rsidRPr="003E3196">
        <w:rPr>
          <w:rFonts w:ascii="Sylfaen" w:hAnsi="Sylfaen" w:cs="Segoe UI"/>
          <w:sz w:val="24"/>
          <w:szCs w:val="24"/>
          <w:shd w:val="clear" w:color="auto" w:fill="FFFFFF"/>
        </w:rPr>
        <w:t xml:space="preserve"> presented </w:t>
      </w:r>
      <w:r w:rsidR="00CE3EDB" w:rsidRPr="003E3196">
        <w:rPr>
          <w:rFonts w:ascii="Sylfaen" w:hAnsi="Sylfaen" w:cs="Segoe UI"/>
          <w:sz w:val="24"/>
          <w:szCs w:val="24"/>
          <w:shd w:val="clear" w:color="auto" w:fill="FFFFFF"/>
        </w:rPr>
        <w:t xml:space="preserve">the </w:t>
      </w:r>
      <w:r w:rsidRPr="003E3196">
        <w:rPr>
          <w:rFonts w:ascii="Sylfaen" w:hAnsi="Sylfaen" w:cs="Segoe UI"/>
          <w:sz w:val="24"/>
          <w:szCs w:val="24"/>
          <w:shd w:val="clear" w:color="auto" w:fill="FFFFFF"/>
        </w:rPr>
        <w:t xml:space="preserve">case studies during the first session </w:t>
      </w:r>
      <w:r w:rsidR="00CE3EDB" w:rsidRPr="003E3196">
        <w:rPr>
          <w:rFonts w:ascii="Sylfaen" w:hAnsi="Sylfaen" w:cs="Segoe UI"/>
          <w:sz w:val="24"/>
          <w:szCs w:val="24"/>
          <w:shd w:val="clear" w:color="auto" w:fill="FFFFFF"/>
          <w:lang w:val="en-US"/>
        </w:rPr>
        <w:t xml:space="preserve">related to the </w:t>
      </w:r>
      <w:r w:rsidR="00CE3EDB" w:rsidRPr="003E3196">
        <w:rPr>
          <w:rFonts w:ascii="Sylfaen" w:eastAsia="Arial" w:hAnsi="Sylfaen" w:cs="Arial"/>
          <w:sz w:val="24"/>
          <w:szCs w:val="24"/>
          <w:lang w:val="en-US" w:eastAsia="zh-SG"/>
        </w:rPr>
        <w:t>achievement of connectivity by satellite and submarine cables.</w:t>
      </w:r>
      <w:r w:rsidR="003E3196">
        <w:rPr>
          <w:rFonts w:ascii="Sylfaen" w:eastAsia="Arial" w:hAnsi="Sylfaen" w:cs="Arial"/>
          <w:sz w:val="24"/>
          <w:szCs w:val="24"/>
          <w:lang w:val="en-US" w:eastAsia="zh-SG"/>
        </w:rPr>
        <w:t xml:space="preserve"> The session was moderated by </w:t>
      </w:r>
      <w:proofErr w:type="spellStart"/>
      <w:r w:rsidR="003E3196">
        <w:rPr>
          <w:rFonts w:ascii="Sylfaen" w:eastAsia="Arial" w:hAnsi="Sylfaen" w:cs="Arial"/>
          <w:sz w:val="24"/>
          <w:szCs w:val="24"/>
          <w:lang w:val="en-US" w:eastAsia="zh-SG"/>
        </w:rPr>
        <w:t>Mr</w:t>
      </w:r>
      <w:proofErr w:type="spellEnd"/>
      <w:r w:rsidR="003E3196">
        <w:rPr>
          <w:rFonts w:ascii="Sylfaen" w:eastAsia="Arial" w:hAnsi="Sylfaen" w:cs="Arial"/>
          <w:sz w:val="24"/>
          <w:szCs w:val="24"/>
          <w:lang w:val="en-US" w:eastAsia="zh-SG"/>
        </w:rPr>
        <w:t xml:space="preserve"> Robert </w:t>
      </w:r>
      <w:proofErr w:type="spellStart"/>
      <w:r w:rsidR="003E3196">
        <w:rPr>
          <w:rFonts w:ascii="Sylfaen" w:eastAsia="Arial" w:hAnsi="Sylfaen" w:cs="Arial"/>
          <w:sz w:val="24"/>
          <w:szCs w:val="24"/>
          <w:lang w:val="en-US" w:eastAsia="zh-SG"/>
        </w:rPr>
        <w:t>Mourik</w:t>
      </w:r>
      <w:proofErr w:type="spellEnd"/>
      <w:r w:rsidR="003E3196">
        <w:rPr>
          <w:rFonts w:ascii="Sylfaen" w:eastAsia="Arial" w:hAnsi="Sylfaen" w:cs="Arial"/>
          <w:sz w:val="24"/>
          <w:szCs w:val="24"/>
          <w:lang w:val="en-US" w:eastAsia="zh-SG"/>
        </w:rPr>
        <w:t xml:space="preserve">, </w:t>
      </w:r>
      <w:proofErr w:type="spellStart"/>
      <w:r w:rsidR="003E3196">
        <w:rPr>
          <w:rFonts w:ascii="Sylfaen" w:eastAsia="Arial" w:hAnsi="Sylfaen" w:cs="Arial"/>
          <w:sz w:val="24"/>
          <w:szCs w:val="24"/>
          <w:lang w:val="en-US" w:eastAsia="zh-SG"/>
        </w:rPr>
        <w:t>EaPeReg</w:t>
      </w:r>
      <w:proofErr w:type="spellEnd"/>
      <w:r w:rsidR="003E3196">
        <w:rPr>
          <w:rFonts w:ascii="Sylfaen" w:eastAsia="Arial" w:hAnsi="Sylfaen" w:cs="Arial"/>
          <w:sz w:val="24"/>
          <w:szCs w:val="24"/>
          <w:lang w:val="en-US" w:eastAsia="zh-SG"/>
        </w:rPr>
        <w:t xml:space="preserve"> Vice-Chair 2023.</w:t>
      </w:r>
    </w:p>
    <w:p w14:paraId="71061769" w14:textId="77777777" w:rsidR="00CE3EDB" w:rsidRPr="003E3196" w:rsidRDefault="00CE3EDB" w:rsidP="0012669D">
      <w:pPr>
        <w:spacing w:before="0" w:after="0" w:line="276" w:lineRule="auto"/>
        <w:rPr>
          <w:rFonts w:ascii="Sylfaen" w:eastAsia="Arial" w:hAnsi="Sylfaen" w:cs="Arial"/>
          <w:sz w:val="24"/>
          <w:szCs w:val="24"/>
          <w:lang w:val="en-US" w:eastAsia="zh-SG"/>
        </w:rPr>
      </w:pPr>
    </w:p>
    <w:p w14:paraId="6D19AAC3" w14:textId="3CBB6B44" w:rsidR="00AF5A4A" w:rsidRPr="003E3196" w:rsidRDefault="00CE3EDB" w:rsidP="0012669D">
      <w:pPr>
        <w:spacing w:before="0" w:after="0" w:line="276" w:lineRule="auto"/>
        <w:rPr>
          <w:rFonts w:ascii="Sylfaen" w:hAnsi="Sylfaen" w:cs="Segoe UI"/>
          <w:sz w:val="24"/>
          <w:szCs w:val="24"/>
          <w:shd w:val="clear" w:color="auto" w:fill="FFFFFF"/>
          <w:lang w:val="en-US"/>
        </w:rPr>
      </w:pPr>
      <w:r w:rsidRPr="003E3196">
        <w:rPr>
          <w:rFonts w:ascii="Sylfaen" w:eastAsia="Arial" w:hAnsi="Sylfaen" w:cs="Arial"/>
          <w:sz w:val="24"/>
          <w:szCs w:val="24"/>
          <w:lang w:val="en-US" w:eastAsia="zh-SG"/>
        </w:rPr>
        <w:t xml:space="preserve">Ms. Ekaterine Imedadze, </w:t>
      </w:r>
      <w:r w:rsidR="00FF527B" w:rsidRPr="003E3196">
        <w:rPr>
          <w:rFonts w:ascii="Sylfaen" w:eastAsia="Arial" w:hAnsi="Sylfaen" w:cs="Arial"/>
          <w:sz w:val="24"/>
          <w:szCs w:val="24"/>
          <w:lang w:val="en-US" w:eastAsia="zh-SG"/>
        </w:rPr>
        <w:t>c</w:t>
      </w:r>
      <w:r w:rsidRPr="003E3196">
        <w:rPr>
          <w:rFonts w:ascii="Sylfaen" w:eastAsia="Arial" w:hAnsi="Sylfaen" w:cs="Arial"/>
          <w:sz w:val="24"/>
          <w:szCs w:val="24"/>
          <w:lang w:val="en-US" w:eastAsia="zh-SG"/>
        </w:rPr>
        <w:t xml:space="preserve">hairing </w:t>
      </w:r>
      <w:proofErr w:type="spellStart"/>
      <w:r w:rsidRPr="003E3196">
        <w:rPr>
          <w:rFonts w:ascii="Sylfaen" w:eastAsia="Arial" w:hAnsi="Sylfaen" w:cs="Arial"/>
          <w:sz w:val="24"/>
          <w:szCs w:val="24"/>
          <w:lang w:val="en-US" w:eastAsia="zh-SG"/>
        </w:rPr>
        <w:t>EaPeReg</w:t>
      </w:r>
      <w:proofErr w:type="spellEnd"/>
      <w:r w:rsidRPr="003E3196">
        <w:rPr>
          <w:rFonts w:ascii="Sylfaen" w:eastAsia="Arial" w:hAnsi="Sylfaen" w:cs="Arial"/>
          <w:sz w:val="24"/>
          <w:szCs w:val="24"/>
          <w:lang w:val="en-US" w:eastAsia="zh-SG"/>
        </w:rPr>
        <w:t xml:space="preserve"> in 2023</w:t>
      </w:r>
      <w:r w:rsidRPr="003E3196">
        <w:rPr>
          <w:rFonts w:ascii="Sylfaen" w:eastAsia="Arial" w:hAnsi="Sylfaen" w:cs="Arial"/>
          <w:sz w:val="24"/>
          <w:szCs w:val="24"/>
          <w:lang w:val="ka-GE" w:eastAsia="zh-SG"/>
        </w:rPr>
        <w:t>,</w:t>
      </w:r>
      <w:r w:rsidR="00990B74" w:rsidRPr="003E3196">
        <w:rPr>
          <w:rFonts w:ascii="Sylfaen" w:eastAsia="Arial" w:hAnsi="Sylfaen" w:cs="Arial"/>
          <w:sz w:val="24"/>
          <w:szCs w:val="24"/>
          <w:lang w:val="ka-GE" w:eastAsia="zh-SG"/>
        </w:rPr>
        <w:t xml:space="preserve"> </w:t>
      </w:r>
      <w:r w:rsidR="00576A54" w:rsidRPr="003E3196">
        <w:rPr>
          <w:rFonts w:ascii="Sylfaen" w:hAnsi="Sylfaen" w:cs="Segoe UI"/>
          <w:sz w:val="24"/>
          <w:szCs w:val="24"/>
          <w:shd w:val="clear" w:color="auto" w:fill="FFFFFF"/>
        </w:rPr>
        <w:t>present</w:t>
      </w:r>
      <w:r w:rsidR="00990B74" w:rsidRPr="003E3196">
        <w:rPr>
          <w:rFonts w:ascii="Sylfaen" w:hAnsi="Sylfaen" w:cs="Segoe UI"/>
          <w:sz w:val="24"/>
          <w:szCs w:val="24"/>
          <w:shd w:val="clear" w:color="auto" w:fill="FFFFFF"/>
          <w:lang w:val="en-US"/>
        </w:rPr>
        <w:t>ed</w:t>
      </w:r>
      <w:r w:rsidR="00576A54" w:rsidRPr="003E3196">
        <w:rPr>
          <w:rFonts w:ascii="Sylfaen" w:hAnsi="Sylfaen" w:cs="Segoe UI"/>
          <w:sz w:val="24"/>
          <w:szCs w:val="24"/>
          <w:shd w:val="clear" w:color="auto" w:fill="FFFFFF"/>
        </w:rPr>
        <w:t xml:space="preserve"> the </w:t>
      </w:r>
      <w:r w:rsidR="00E36E84" w:rsidRPr="003E3196">
        <w:rPr>
          <w:rFonts w:ascii="Sylfaen" w:hAnsi="Sylfaen" w:cs="Segoe UI"/>
          <w:sz w:val="24"/>
          <w:szCs w:val="24"/>
          <w:shd w:val="clear" w:color="auto" w:fill="FFFFFF"/>
        </w:rPr>
        <w:t>case</w:t>
      </w:r>
      <w:r w:rsidR="00576A54" w:rsidRPr="003E3196">
        <w:rPr>
          <w:rFonts w:ascii="Sylfaen" w:hAnsi="Sylfaen" w:cs="Segoe UI"/>
          <w:sz w:val="24"/>
          <w:szCs w:val="24"/>
          <w:shd w:val="clear" w:color="auto" w:fill="FFFFFF"/>
        </w:rPr>
        <w:t xml:space="preserve"> of regional connectivity corridors - how Georgia can leverage the regional opportunities of the Europe</w:t>
      </w:r>
      <w:r w:rsidR="00990B74" w:rsidRPr="003E3196">
        <w:rPr>
          <w:rFonts w:ascii="Sylfaen" w:hAnsi="Sylfaen" w:cs="Segoe UI"/>
          <w:sz w:val="24"/>
          <w:szCs w:val="24"/>
          <w:shd w:val="clear" w:color="auto" w:fill="FFFFFF"/>
        </w:rPr>
        <w:t>-</w:t>
      </w:r>
      <w:r w:rsidR="00576A54" w:rsidRPr="003E3196">
        <w:rPr>
          <w:rFonts w:ascii="Sylfaen" w:hAnsi="Sylfaen" w:cs="Segoe UI"/>
          <w:sz w:val="24"/>
          <w:szCs w:val="24"/>
          <w:shd w:val="clear" w:color="auto" w:fill="FFFFFF"/>
        </w:rPr>
        <w:t>Asia</w:t>
      </w:r>
      <w:r w:rsidR="00990B74" w:rsidRPr="003E3196">
        <w:rPr>
          <w:rFonts w:ascii="Sylfaen" w:hAnsi="Sylfaen" w:cs="Segoe UI"/>
          <w:sz w:val="24"/>
          <w:szCs w:val="24"/>
          <w:shd w:val="clear" w:color="auto" w:fill="FFFFFF"/>
        </w:rPr>
        <w:t xml:space="preserve"> </w:t>
      </w:r>
      <w:r w:rsidR="00576A54" w:rsidRPr="003E3196">
        <w:rPr>
          <w:rFonts w:ascii="Sylfaen" w:hAnsi="Sylfaen" w:cs="Segoe UI"/>
          <w:sz w:val="24"/>
          <w:szCs w:val="24"/>
          <w:shd w:val="clear" w:color="auto" w:fill="FFFFFF"/>
        </w:rPr>
        <w:t>Digital</w:t>
      </w:r>
      <w:r w:rsidR="00990B74" w:rsidRPr="003E3196">
        <w:rPr>
          <w:rFonts w:ascii="Sylfaen" w:hAnsi="Sylfaen" w:cs="Segoe UI"/>
          <w:sz w:val="24"/>
          <w:szCs w:val="24"/>
          <w:shd w:val="clear" w:color="auto" w:fill="FFFFFF"/>
        </w:rPr>
        <w:t xml:space="preserve"> </w:t>
      </w:r>
      <w:r w:rsidR="00576A54" w:rsidRPr="003E3196">
        <w:rPr>
          <w:rFonts w:ascii="Sylfaen" w:hAnsi="Sylfaen" w:cs="Segoe UI"/>
          <w:sz w:val="24"/>
          <w:szCs w:val="24"/>
          <w:shd w:val="clear" w:color="auto" w:fill="FFFFFF"/>
        </w:rPr>
        <w:t xml:space="preserve">Corridors and facilitate resilient international connectivity corridors in </w:t>
      </w:r>
      <w:r w:rsidR="00E36E84" w:rsidRPr="003E3196">
        <w:rPr>
          <w:rFonts w:ascii="Sylfaen" w:hAnsi="Sylfaen" w:cs="Segoe UI"/>
          <w:sz w:val="24"/>
          <w:szCs w:val="24"/>
          <w:shd w:val="clear" w:color="auto" w:fill="FFFFFF"/>
        </w:rPr>
        <w:t>the</w:t>
      </w:r>
      <w:r w:rsidR="00576A54" w:rsidRPr="003E3196">
        <w:rPr>
          <w:rFonts w:ascii="Sylfaen" w:hAnsi="Sylfaen" w:cs="Segoe UI"/>
          <w:sz w:val="24"/>
          <w:szCs w:val="24"/>
          <w:shd w:val="clear" w:color="auto" w:fill="FFFFFF"/>
        </w:rPr>
        <w:t xml:space="preserve"> region, from which all the EaP countries will benefit.</w:t>
      </w:r>
      <w:r w:rsidR="00CF5E76" w:rsidRPr="003E3196">
        <w:rPr>
          <w:rFonts w:ascii="Sylfaen" w:hAnsi="Sylfaen" w:cs="Segoe UI"/>
          <w:sz w:val="24"/>
          <w:szCs w:val="24"/>
          <w:shd w:val="clear" w:color="auto" w:fill="FFFFFF"/>
        </w:rPr>
        <w:t xml:space="preserve"> During he</w:t>
      </w:r>
      <w:r w:rsidR="00FF527B" w:rsidRPr="003E3196">
        <w:rPr>
          <w:rFonts w:ascii="Sylfaen" w:hAnsi="Sylfaen" w:cs="Segoe UI"/>
          <w:sz w:val="24"/>
          <w:szCs w:val="24"/>
          <w:shd w:val="clear" w:color="auto" w:fill="FFFFFF"/>
        </w:rPr>
        <w:t>r</w:t>
      </w:r>
      <w:r w:rsidR="00CF5E76" w:rsidRPr="003E3196">
        <w:rPr>
          <w:rFonts w:ascii="Sylfaen" w:hAnsi="Sylfaen" w:cs="Segoe UI"/>
          <w:sz w:val="24"/>
          <w:szCs w:val="24"/>
          <w:shd w:val="clear" w:color="auto" w:fill="FFFFFF"/>
        </w:rPr>
        <w:t xml:space="preserve"> presentation Ms. Imedadze </w:t>
      </w:r>
      <w:r w:rsidR="00FF527B" w:rsidRPr="003E3196">
        <w:rPr>
          <w:rFonts w:ascii="Sylfaen" w:hAnsi="Sylfaen" w:cs="Segoe UI"/>
          <w:sz w:val="24"/>
          <w:szCs w:val="24"/>
          <w:shd w:val="clear" w:color="auto" w:fill="FFFFFF"/>
        </w:rPr>
        <w:t xml:space="preserve">outlined </w:t>
      </w:r>
      <w:r w:rsidR="00CF5E76" w:rsidRPr="003E3196">
        <w:rPr>
          <w:rFonts w:ascii="Sylfaen" w:hAnsi="Sylfaen" w:cs="Segoe UI"/>
          <w:sz w:val="24"/>
          <w:szCs w:val="24"/>
          <w:shd w:val="clear" w:color="auto" w:fill="FFFFFF"/>
        </w:rPr>
        <w:t xml:space="preserve">the flagship initiatives supported by the European </w:t>
      </w:r>
      <w:proofErr w:type="gramStart"/>
      <w:r w:rsidR="00CF5E76" w:rsidRPr="003E3196">
        <w:rPr>
          <w:rFonts w:ascii="Sylfaen" w:hAnsi="Sylfaen" w:cs="Segoe UI"/>
          <w:sz w:val="24"/>
          <w:szCs w:val="24"/>
          <w:shd w:val="clear" w:color="auto" w:fill="FFFFFF"/>
        </w:rPr>
        <w:t xml:space="preserve">Union </w:t>
      </w:r>
      <w:r w:rsidR="00FF527B" w:rsidRPr="003E3196">
        <w:rPr>
          <w:rFonts w:ascii="Sylfaen" w:hAnsi="Sylfaen" w:cs="Segoe UI"/>
          <w:sz w:val="24"/>
          <w:szCs w:val="24"/>
          <w:shd w:val="clear" w:color="auto" w:fill="FFFFFF"/>
        </w:rPr>
        <w:t xml:space="preserve"> and</w:t>
      </w:r>
      <w:proofErr w:type="gramEnd"/>
      <w:r w:rsidR="00FF527B" w:rsidRPr="003E3196">
        <w:rPr>
          <w:rFonts w:ascii="Sylfaen" w:hAnsi="Sylfaen" w:cs="Segoe UI"/>
          <w:sz w:val="24"/>
          <w:szCs w:val="24"/>
          <w:shd w:val="clear" w:color="auto" w:fill="FFFFFF"/>
        </w:rPr>
        <w:t xml:space="preserve"> </w:t>
      </w:r>
      <w:r w:rsidR="00CF5E76" w:rsidRPr="003E3196">
        <w:rPr>
          <w:rFonts w:ascii="Sylfaen" w:hAnsi="Sylfaen" w:cs="Segoe UI"/>
          <w:sz w:val="24"/>
          <w:szCs w:val="24"/>
          <w:shd w:val="clear" w:color="auto" w:fill="FFFFFF"/>
        </w:rPr>
        <w:t xml:space="preserve">stressed that the flagships are fully reflected in the programmes for 2021-2024 of the  Government of Georgia. </w:t>
      </w:r>
      <w:r w:rsidR="00CF5E76" w:rsidRPr="003E3196">
        <w:rPr>
          <w:rFonts w:ascii="Sylfaen" w:hAnsi="Sylfaen" w:cs="Segoe UI"/>
          <w:sz w:val="24"/>
          <w:szCs w:val="24"/>
          <w:shd w:val="clear" w:color="auto" w:fill="FFFFFF"/>
          <w:lang w:val="en-US"/>
        </w:rPr>
        <w:t xml:space="preserve">Black Sea Connectivity is a priority within the framework of the EU-Georgia cooperation. This is also highlighted in the joint Staff Working Document </w:t>
      </w:r>
      <w:proofErr w:type="gramStart"/>
      <w:r w:rsidR="00CF5E76" w:rsidRPr="003E3196">
        <w:rPr>
          <w:rFonts w:ascii="Sylfaen" w:hAnsi="Sylfaen" w:cs="Segoe UI"/>
          <w:sz w:val="24"/>
          <w:szCs w:val="24"/>
          <w:shd w:val="clear" w:color="auto" w:fill="FFFFFF"/>
          <w:lang w:val="en-US"/>
        </w:rPr>
        <w:t>“ Recovery</w:t>
      </w:r>
      <w:proofErr w:type="gramEnd"/>
      <w:r w:rsidR="00CF5E76" w:rsidRPr="003E3196">
        <w:rPr>
          <w:rFonts w:ascii="Sylfaen" w:hAnsi="Sylfaen" w:cs="Segoe UI"/>
          <w:sz w:val="24"/>
          <w:szCs w:val="24"/>
          <w:shd w:val="clear" w:color="auto" w:fill="FFFFFF"/>
          <w:lang w:val="en-US"/>
        </w:rPr>
        <w:t>, resilience and reform: post 2020 Eastern Partnership priorities” outlining Flagship 1: Black Sea connectivity – improving data and energy connections with the EU</w:t>
      </w:r>
      <w:r w:rsidR="00AF5A4A" w:rsidRPr="003E3196">
        <w:rPr>
          <w:rFonts w:ascii="Sylfaen" w:hAnsi="Sylfaen" w:cs="Segoe UI"/>
          <w:sz w:val="24"/>
          <w:szCs w:val="24"/>
          <w:shd w:val="clear" w:color="auto" w:fill="FFFFFF"/>
          <w:lang w:val="en-US"/>
        </w:rPr>
        <w:t xml:space="preserve">. </w:t>
      </w:r>
      <w:r w:rsidR="00CF5E76" w:rsidRPr="003E3196">
        <w:rPr>
          <w:rFonts w:ascii="Sylfaen" w:hAnsi="Sylfaen" w:cs="Segoe UI"/>
          <w:sz w:val="24"/>
          <w:szCs w:val="24"/>
          <w:shd w:val="clear" w:color="auto" w:fill="FFFFFF"/>
          <w:lang w:val="en-US"/>
        </w:rPr>
        <w:t xml:space="preserve">This Action is in line with the priority on resilient digital transformation of the Multiannual Indicative Programme 2021-2027 (MIP), which acknowledges that development of digital infrastructure and </w:t>
      </w:r>
      <w:proofErr w:type="spellStart"/>
      <w:r w:rsidR="00CF5E76" w:rsidRPr="003E3196">
        <w:rPr>
          <w:rFonts w:ascii="Sylfaen" w:hAnsi="Sylfaen" w:cs="Segoe UI"/>
          <w:sz w:val="24"/>
          <w:szCs w:val="24"/>
          <w:shd w:val="clear" w:color="auto" w:fill="FFFFFF"/>
          <w:lang w:val="en-US"/>
        </w:rPr>
        <w:t>eGovernance</w:t>
      </w:r>
      <w:proofErr w:type="spellEnd"/>
      <w:r w:rsidR="00CF5E76" w:rsidRPr="003E3196">
        <w:rPr>
          <w:rFonts w:ascii="Sylfaen" w:hAnsi="Sylfaen" w:cs="Segoe UI"/>
          <w:sz w:val="24"/>
          <w:szCs w:val="24"/>
          <w:shd w:val="clear" w:color="auto" w:fill="FFFFFF"/>
          <w:lang w:val="en-US"/>
        </w:rPr>
        <w:t xml:space="preserve"> are priorities for both the EU and Georgia given their potential for growth and sustainable development. </w:t>
      </w:r>
      <w:r w:rsidR="00AF5A4A" w:rsidRPr="003E3196">
        <w:rPr>
          <w:rFonts w:ascii="Sylfaen" w:hAnsi="Sylfaen" w:cs="Segoe UI"/>
          <w:sz w:val="24"/>
          <w:szCs w:val="24"/>
          <w:shd w:val="clear" w:color="auto" w:fill="FFFFFF"/>
          <w:lang w:val="en-US"/>
        </w:rPr>
        <w:t xml:space="preserve">Ms. Imedadze highlighted that investment attraction for international connectivity (including the digital hub and regional data </w:t>
      </w:r>
      <w:proofErr w:type="spellStart"/>
      <w:r w:rsidR="00AF5A4A" w:rsidRPr="003E3196">
        <w:rPr>
          <w:rFonts w:ascii="Sylfaen" w:hAnsi="Sylfaen" w:cs="Segoe UI"/>
          <w:sz w:val="24"/>
          <w:szCs w:val="24"/>
          <w:shd w:val="clear" w:color="auto" w:fill="FFFFFF"/>
          <w:lang w:val="en-US"/>
        </w:rPr>
        <w:t>centre</w:t>
      </w:r>
      <w:proofErr w:type="spellEnd"/>
      <w:r w:rsidR="00AF5A4A" w:rsidRPr="003E3196">
        <w:rPr>
          <w:rFonts w:ascii="Sylfaen" w:hAnsi="Sylfaen" w:cs="Segoe UI"/>
          <w:sz w:val="24"/>
          <w:szCs w:val="24"/>
          <w:shd w:val="clear" w:color="auto" w:fill="FFFFFF"/>
          <w:lang w:val="en-US"/>
        </w:rPr>
        <w:t xml:space="preserve"> in Georgia) is ongoing. As a conclusion, Ms. Imedadze emphasized that by sharing a border with the EU via the Black Sea, Georgia is well-positioned to participate more actively in this market by creating opportunities to develop </w:t>
      </w:r>
      <w:r w:rsidR="00284D6E" w:rsidRPr="003E3196">
        <w:rPr>
          <w:rFonts w:ascii="Sylfaen" w:hAnsi="Sylfaen" w:cs="Segoe UI"/>
          <w:sz w:val="24"/>
          <w:szCs w:val="24"/>
          <w:shd w:val="clear" w:color="auto" w:fill="FFFFFF"/>
          <w:lang w:val="ka-GE"/>
        </w:rPr>
        <w:t xml:space="preserve">digital </w:t>
      </w:r>
      <w:r w:rsidR="00AF5A4A" w:rsidRPr="003E3196">
        <w:rPr>
          <w:rFonts w:ascii="Sylfaen" w:hAnsi="Sylfaen" w:cs="Segoe UI"/>
          <w:sz w:val="24"/>
          <w:szCs w:val="24"/>
          <w:shd w:val="clear" w:color="auto" w:fill="FFFFFF"/>
          <w:lang w:val="en-US"/>
        </w:rPr>
        <w:t>connectivity corridors in the short term (between Europe and the Middle East and South Asia) as well as in the medium-to-long term (between Europe and Central and East Asia).</w:t>
      </w:r>
    </w:p>
    <w:p w14:paraId="3A448ACF" w14:textId="77777777" w:rsidR="00AF5A4A" w:rsidRPr="003E3196" w:rsidRDefault="00AF5A4A" w:rsidP="0012669D">
      <w:pPr>
        <w:spacing w:before="0" w:after="0" w:line="276" w:lineRule="auto"/>
        <w:rPr>
          <w:rFonts w:ascii="Sylfaen" w:hAnsi="Sylfaen" w:cs="Segoe UI"/>
          <w:sz w:val="24"/>
          <w:szCs w:val="24"/>
          <w:shd w:val="clear" w:color="auto" w:fill="FFFFFF"/>
          <w:lang w:val="en-US"/>
        </w:rPr>
      </w:pPr>
    </w:p>
    <w:p w14:paraId="1CE780B8" w14:textId="25D704EC" w:rsidR="00AF5A4A" w:rsidRPr="003E3196" w:rsidRDefault="00576A54" w:rsidP="0012669D">
      <w:pPr>
        <w:spacing w:before="0" w:after="0" w:line="276" w:lineRule="auto"/>
        <w:rPr>
          <w:rFonts w:ascii="Sylfaen" w:hAnsi="Sylfaen" w:cs="Segoe UI"/>
          <w:sz w:val="24"/>
          <w:szCs w:val="24"/>
          <w:shd w:val="clear" w:color="auto" w:fill="FFFFFF"/>
        </w:rPr>
      </w:pPr>
      <w:r w:rsidRPr="003E3196">
        <w:rPr>
          <w:rFonts w:ascii="Sylfaen" w:hAnsi="Sylfaen" w:cs="Segoe UI"/>
          <w:sz w:val="24"/>
          <w:szCs w:val="24"/>
          <w:shd w:val="clear" w:color="auto" w:fill="FFFFFF"/>
        </w:rPr>
        <w:t>Another important topic of the future of international connectivity - the upcoming trends and challenges - was elaborated on by the high-level representatives from the DG</w:t>
      </w:r>
      <w:r w:rsidR="00AF5A4A" w:rsidRPr="003E3196">
        <w:rPr>
          <w:rFonts w:ascii="Sylfaen" w:hAnsi="Sylfaen" w:cs="Segoe UI"/>
          <w:sz w:val="24"/>
          <w:szCs w:val="24"/>
          <w:shd w:val="clear" w:color="auto" w:fill="FFFFFF"/>
        </w:rPr>
        <w:t xml:space="preserve"> </w:t>
      </w:r>
      <w:r w:rsidR="001433D1" w:rsidRPr="003E3196">
        <w:rPr>
          <w:rFonts w:ascii="Sylfaen" w:hAnsi="Sylfaen" w:cs="Segoe UI"/>
          <w:sz w:val="24"/>
          <w:szCs w:val="24"/>
          <w:shd w:val="clear" w:color="auto" w:fill="FFFFFF"/>
        </w:rPr>
        <w:t>CNECT</w:t>
      </w:r>
      <w:r w:rsidRPr="003E3196">
        <w:rPr>
          <w:rFonts w:ascii="Sylfaen" w:hAnsi="Sylfaen" w:cs="Segoe UI"/>
          <w:sz w:val="24"/>
          <w:szCs w:val="24"/>
          <w:shd w:val="clear" w:color="auto" w:fill="FFFFFF"/>
        </w:rPr>
        <w:t xml:space="preserve"> </w:t>
      </w:r>
      <w:r w:rsidR="00284D6E" w:rsidRPr="003E3196">
        <w:rPr>
          <w:rFonts w:ascii="Sylfaen" w:hAnsi="Sylfaen" w:cs="Segoe UI"/>
          <w:sz w:val="24"/>
          <w:szCs w:val="24"/>
          <w:shd w:val="clear" w:color="auto" w:fill="FFFFFF"/>
          <w:lang w:val="ka-GE"/>
        </w:rPr>
        <w:t>(Renate Nikolay</w:t>
      </w:r>
      <w:r w:rsidR="00C566D5" w:rsidRPr="003E3196">
        <w:rPr>
          <w:rFonts w:ascii="Sylfaen" w:hAnsi="Sylfaen" w:cs="Segoe UI"/>
          <w:sz w:val="24"/>
          <w:szCs w:val="24"/>
          <w:shd w:val="clear" w:color="auto" w:fill="FFFFFF"/>
          <w:lang w:val="en-US"/>
        </w:rPr>
        <w:t xml:space="preserve">, </w:t>
      </w:r>
      <w:r w:rsidR="00C566D5" w:rsidRPr="003E3196">
        <w:rPr>
          <w:rFonts w:ascii="Sylfaen" w:hAnsi="Sylfaen" w:cs="Arial"/>
          <w:sz w:val="24"/>
          <w:szCs w:val="24"/>
        </w:rPr>
        <w:t>Deputy Director-General for Communications Networks, Content and Technology</w:t>
      </w:r>
      <w:r w:rsidR="00284D6E" w:rsidRPr="003E3196">
        <w:rPr>
          <w:rFonts w:ascii="Sylfaen" w:hAnsi="Sylfaen" w:cs="Segoe UI"/>
          <w:sz w:val="24"/>
          <w:szCs w:val="24"/>
          <w:shd w:val="clear" w:color="auto" w:fill="FFFFFF"/>
          <w:lang w:val="ka-GE"/>
        </w:rPr>
        <w:t xml:space="preserve">) </w:t>
      </w:r>
      <w:r w:rsidRPr="003E3196">
        <w:rPr>
          <w:rFonts w:ascii="Sylfaen" w:hAnsi="Sylfaen" w:cs="Segoe UI"/>
          <w:sz w:val="24"/>
          <w:szCs w:val="24"/>
          <w:shd w:val="clear" w:color="auto" w:fill="FFFFFF"/>
        </w:rPr>
        <w:t>and the International Telecommunication Union</w:t>
      </w:r>
      <w:r w:rsidR="001433D1" w:rsidRPr="003E3196">
        <w:rPr>
          <w:rFonts w:ascii="Sylfaen" w:hAnsi="Sylfaen" w:cs="Segoe UI"/>
          <w:sz w:val="24"/>
          <w:szCs w:val="24"/>
          <w:shd w:val="clear" w:color="auto" w:fill="FFFFFF"/>
        </w:rPr>
        <w:t xml:space="preserve"> </w:t>
      </w:r>
      <w:r w:rsidR="0005297D" w:rsidRPr="003E3196">
        <w:rPr>
          <w:rFonts w:ascii="Sylfaen" w:hAnsi="Sylfaen" w:cs="Segoe UI"/>
          <w:sz w:val="24"/>
          <w:szCs w:val="24"/>
          <w:shd w:val="clear" w:color="auto" w:fill="FFFFFF"/>
          <w:lang w:val="ka-GE"/>
        </w:rPr>
        <w:t>(</w:t>
      </w:r>
      <w:r w:rsidR="00284D6E" w:rsidRPr="003E3196">
        <w:rPr>
          <w:rFonts w:ascii="Sylfaen" w:hAnsi="Sylfaen" w:cs="Segoe UI"/>
          <w:sz w:val="24"/>
          <w:szCs w:val="24"/>
          <w:shd w:val="clear" w:color="auto" w:fill="FFFFFF"/>
          <w:lang w:val="ka-GE"/>
        </w:rPr>
        <w:t>Sofie Maddens</w:t>
      </w:r>
      <w:r w:rsidR="003E3196" w:rsidRPr="003E3196">
        <w:rPr>
          <w:rFonts w:ascii="Sylfaen" w:hAnsi="Sylfaen" w:cs="Segoe UI"/>
          <w:sz w:val="24"/>
          <w:szCs w:val="24"/>
          <w:shd w:val="clear" w:color="auto" w:fill="FFFFFF"/>
          <w:lang w:val="en-US"/>
        </w:rPr>
        <w:t xml:space="preserve">, </w:t>
      </w:r>
      <w:r w:rsidR="003E3196" w:rsidRPr="003E3196">
        <w:rPr>
          <w:rFonts w:ascii="Sylfaen" w:hAnsi="Sylfaen" w:cs="Arial"/>
          <w:sz w:val="24"/>
          <w:szCs w:val="24"/>
          <w:shd w:val="clear" w:color="auto" w:fill="FFFFFF"/>
        </w:rPr>
        <w:t>Head of the Regulatory and Market Environment Division of the </w:t>
      </w:r>
      <w:r w:rsidR="003E3196" w:rsidRPr="003E3196">
        <w:rPr>
          <w:rStyle w:val="Emphasis"/>
          <w:rFonts w:ascii="Sylfaen" w:hAnsi="Sylfaen" w:cs="Arial"/>
          <w:i w:val="0"/>
          <w:iCs w:val="0"/>
          <w:sz w:val="24"/>
          <w:szCs w:val="24"/>
          <w:shd w:val="clear" w:color="auto" w:fill="FFFFFF"/>
        </w:rPr>
        <w:t>ITU</w:t>
      </w:r>
      <w:r w:rsidR="003E3196">
        <w:rPr>
          <w:rFonts w:ascii="Sylfaen" w:hAnsi="Sylfaen" w:cs="Arial"/>
          <w:sz w:val="24"/>
          <w:szCs w:val="24"/>
          <w:shd w:val="clear" w:color="auto" w:fill="FFFFFF"/>
        </w:rPr>
        <w:t>/</w:t>
      </w:r>
      <w:r w:rsidR="003E3196" w:rsidRPr="003E3196">
        <w:rPr>
          <w:rFonts w:ascii="Sylfaen" w:hAnsi="Sylfaen" w:cs="Arial"/>
          <w:sz w:val="24"/>
          <w:szCs w:val="24"/>
          <w:shd w:val="clear" w:color="auto" w:fill="FFFFFF"/>
        </w:rPr>
        <w:t>BDT</w:t>
      </w:r>
      <w:r w:rsidR="0005297D" w:rsidRPr="003E3196">
        <w:rPr>
          <w:rFonts w:ascii="Sylfaen" w:hAnsi="Sylfaen" w:cs="Segoe UI"/>
          <w:sz w:val="24"/>
          <w:szCs w:val="24"/>
          <w:shd w:val="clear" w:color="auto" w:fill="FFFFFF"/>
          <w:lang w:val="ka-GE"/>
        </w:rPr>
        <w:t>)</w:t>
      </w:r>
    </w:p>
    <w:p w14:paraId="461ED55C" w14:textId="44E494F2" w:rsidR="00415746" w:rsidRPr="003E3196" w:rsidRDefault="00576A54" w:rsidP="0012669D">
      <w:pPr>
        <w:spacing w:before="0" w:after="0" w:line="276" w:lineRule="auto"/>
        <w:rPr>
          <w:rFonts w:ascii="Sylfaen" w:eastAsia="Arial" w:hAnsi="Sylfaen" w:cs="Arial"/>
          <w:sz w:val="24"/>
          <w:szCs w:val="24"/>
          <w:lang w:val="en-US" w:eastAsia="zh-SG"/>
        </w:rPr>
      </w:pPr>
      <w:r w:rsidRPr="003E3196">
        <w:rPr>
          <w:rFonts w:ascii="Sylfaen" w:hAnsi="Sylfaen" w:cs="Segoe UI"/>
          <w:sz w:val="24"/>
          <w:szCs w:val="24"/>
        </w:rPr>
        <w:br/>
      </w:r>
      <w:r w:rsidR="00415746" w:rsidRPr="003E3196">
        <w:rPr>
          <w:rFonts w:ascii="Sylfaen" w:eastAsia="Arial" w:hAnsi="Sylfaen" w:cs="Arial"/>
          <w:sz w:val="24"/>
          <w:szCs w:val="24"/>
          <w:lang w:val="en-US" w:eastAsia="zh-SG"/>
        </w:rPr>
        <w:t xml:space="preserve">The Summit was </w:t>
      </w:r>
      <w:r w:rsidR="00D22D7F" w:rsidRPr="003E3196">
        <w:rPr>
          <w:rFonts w:ascii="Sylfaen" w:eastAsia="Arial" w:hAnsi="Sylfaen" w:cs="Arial"/>
          <w:sz w:val="24"/>
          <w:szCs w:val="24"/>
          <w:lang w:val="en-US" w:eastAsia="zh-SG"/>
        </w:rPr>
        <w:t>concluded</w:t>
      </w:r>
      <w:r w:rsidR="00415746" w:rsidRPr="003E3196">
        <w:rPr>
          <w:rFonts w:ascii="Sylfaen" w:eastAsia="Arial" w:hAnsi="Sylfaen" w:cs="Arial"/>
          <w:sz w:val="24"/>
          <w:szCs w:val="24"/>
          <w:lang w:val="en-US" w:eastAsia="zh-SG"/>
        </w:rPr>
        <w:t xml:space="preserve"> with closing remarks by </w:t>
      </w:r>
      <w:proofErr w:type="spellStart"/>
      <w:r w:rsidR="00415746" w:rsidRPr="003E3196">
        <w:rPr>
          <w:rFonts w:ascii="Sylfaen" w:eastAsia="Arial" w:hAnsi="Sylfaen" w:cs="Arial"/>
          <w:sz w:val="24"/>
          <w:szCs w:val="24"/>
          <w:lang w:val="en-US" w:eastAsia="zh-SG"/>
        </w:rPr>
        <w:t>Ms</w:t>
      </w:r>
      <w:proofErr w:type="spellEnd"/>
      <w:r w:rsidR="00415746" w:rsidRPr="003E3196">
        <w:rPr>
          <w:rFonts w:ascii="Sylfaen" w:eastAsia="Arial" w:hAnsi="Sylfaen" w:cs="Arial"/>
          <w:sz w:val="24"/>
          <w:szCs w:val="24"/>
          <w:lang w:val="en-US" w:eastAsia="zh-SG"/>
        </w:rPr>
        <w:t xml:space="preserve"> Ekaterine Imedadze, </w:t>
      </w:r>
      <w:proofErr w:type="spellStart"/>
      <w:r w:rsidR="00415746" w:rsidRPr="003E3196">
        <w:rPr>
          <w:rFonts w:ascii="Sylfaen" w:eastAsia="Arial" w:hAnsi="Sylfaen" w:cs="Arial"/>
          <w:sz w:val="24"/>
          <w:szCs w:val="24"/>
          <w:lang w:val="en-US" w:eastAsia="zh-SG"/>
        </w:rPr>
        <w:t>EaPeReg</w:t>
      </w:r>
      <w:proofErr w:type="spellEnd"/>
      <w:r w:rsidR="00415746" w:rsidRPr="003E3196">
        <w:rPr>
          <w:rFonts w:ascii="Sylfaen" w:eastAsia="Arial" w:hAnsi="Sylfaen" w:cs="Arial"/>
          <w:sz w:val="24"/>
          <w:szCs w:val="24"/>
          <w:lang w:val="en-US" w:eastAsia="zh-SG"/>
        </w:rPr>
        <w:t xml:space="preserve"> Chair 2023 </w:t>
      </w:r>
      <w:proofErr w:type="gramStart"/>
      <w:r w:rsidR="00415746" w:rsidRPr="003E3196">
        <w:rPr>
          <w:rFonts w:ascii="Sylfaen" w:eastAsia="Arial" w:hAnsi="Sylfaen" w:cs="Arial"/>
          <w:sz w:val="24"/>
          <w:szCs w:val="24"/>
          <w:lang w:val="en-US" w:eastAsia="zh-SG"/>
        </w:rPr>
        <w:t xml:space="preserve">and  </w:t>
      </w:r>
      <w:proofErr w:type="spellStart"/>
      <w:r w:rsidR="00415746" w:rsidRPr="003E3196">
        <w:rPr>
          <w:rFonts w:ascii="Sylfaen" w:eastAsia="Arial" w:hAnsi="Sylfaen" w:cs="Arial"/>
          <w:sz w:val="24"/>
          <w:szCs w:val="24"/>
          <w:lang w:val="en-US" w:eastAsia="zh-SG"/>
        </w:rPr>
        <w:t>Mr</w:t>
      </w:r>
      <w:proofErr w:type="spellEnd"/>
      <w:proofErr w:type="gramEnd"/>
      <w:r w:rsidR="00415746" w:rsidRPr="003E3196">
        <w:rPr>
          <w:rFonts w:ascii="Sylfaen" w:eastAsia="Arial" w:hAnsi="Sylfaen" w:cs="Arial"/>
          <w:sz w:val="24"/>
          <w:szCs w:val="24"/>
          <w:lang w:val="en-US" w:eastAsia="zh-SG"/>
        </w:rPr>
        <w:t xml:space="preserve"> Petros Galides, EMERG Co-Chair 2023.</w:t>
      </w:r>
    </w:p>
    <w:p w14:paraId="46A3A3B1" w14:textId="77777777" w:rsidR="00415746" w:rsidRPr="003E3196" w:rsidRDefault="00415746" w:rsidP="0012669D">
      <w:pPr>
        <w:spacing w:before="0" w:after="0" w:line="276" w:lineRule="auto"/>
        <w:rPr>
          <w:rFonts w:ascii="Sylfaen" w:eastAsia="Arial" w:hAnsi="Sylfaen" w:cs="Arial"/>
          <w:sz w:val="24"/>
          <w:szCs w:val="24"/>
          <w:lang w:val="en-US" w:eastAsia="zh-SG"/>
        </w:rPr>
      </w:pPr>
    </w:p>
    <w:p w14:paraId="2376D92C" w14:textId="03D19A76" w:rsidR="0012669D" w:rsidRPr="003E3196" w:rsidRDefault="00415746" w:rsidP="0012669D">
      <w:pPr>
        <w:spacing w:before="0" w:after="0" w:line="276" w:lineRule="auto"/>
        <w:rPr>
          <w:rFonts w:ascii="Sylfaen" w:eastAsia="Arial" w:hAnsi="Sylfaen" w:cs="Arial"/>
          <w:sz w:val="24"/>
          <w:szCs w:val="24"/>
          <w:lang w:val="en-US" w:eastAsia="zh-SG"/>
        </w:rPr>
      </w:pPr>
      <w:r w:rsidRPr="003E3196">
        <w:rPr>
          <w:rFonts w:ascii="Sylfaen" w:eastAsia="Arial" w:hAnsi="Sylfaen" w:cs="Arial"/>
          <w:sz w:val="24"/>
          <w:szCs w:val="24"/>
          <w:lang w:val="en-US" w:eastAsia="zh-SG"/>
        </w:rPr>
        <w:t xml:space="preserve">Before </w:t>
      </w:r>
      <w:r w:rsidR="002635EA" w:rsidRPr="003E3196">
        <w:rPr>
          <w:rFonts w:ascii="Sylfaen" w:eastAsia="Arial" w:hAnsi="Sylfaen" w:cs="Arial"/>
          <w:sz w:val="24"/>
          <w:szCs w:val="24"/>
          <w:lang w:val="en-US" w:eastAsia="zh-SG"/>
        </w:rPr>
        <w:t xml:space="preserve">the </w:t>
      </w:r>
      <w:r w:rsidRPr="003E3196">
        <w:rPr>
          <w:rFonts w:ascii="Sylfaen" w:eastAsia="Arial" w:hAnsi="Sylfaen" w:cs="Arial"/>
          <w:sz w:val="24"/>
          <w:szCs w:val="24"/>
          <w:lang w:val="en-US" w:eastAsia="zh-SG"/>
        </w:rPr>
        <w:t>Summit, during the first half of 4 October, bilateral meeting between BEREC</w:t>
      </w:r>
      <w:r w:rsidR="0086562F" w:rsidRPr="003E3196">
        <w:rPr>
          <w:rFonts w:ascii="Sylfaen" w:eastAsia="Arial" w:hAnsi="Sylfaen" w:cs="Arial"/>
          <w:sz w:val="24"/>
          <w:szCs w:val="24"/>
          <w:lang w:val="en-US" w:eastAsia="zh-SG"/>
        </w:rPr>
        <w:t xml:space="preserve"> Mini Board</w:t>
      </w:r>
      <w:r w:rsidR="00650E5B" w:rsidRPr="003E3196">
        <w:rPr>
          <w:rFonts w:ascii="Sylfaen" w:eastAsia="Arial" w:hAnsi="Sylfaen" w:cs="Arial"/>
          <w:sz w:val="24"/>
          <w:szCs w:val="24"/>
          <w:lang w:val="en-US" w:eastAsia="zh-SG"/>
        </w:rPr>
        <w:t xml:space="preserve"> and BEREC Office from one side</w:t>
      </w:r>
      <w:r w:rsidRPr="003E3196">
        <w:rPr>
          <w:rFonts w:ascii="Sylfaen" w:eastAsia="Arial" w:hAnsi="Sylfaen" w:cs="Arial"/>
          <w:sz w:val="24"/>
          <w:szCs w:val="24"/>
          <w:lang w:val="en-US" w:eastAsia="zh-SG"/>
        </w:rPr>
        <w:t xml:space="preserve"> and </w:t>
      </w:r>
      <w:proofErr w:type="spellStart"/>
      <w:r w:rsidRPr="003E3196">
        <w:rPr>
          <w:rFonts w:ascii="Sylfaen" w:eastAsia="Arial" w:hAnsi="Sylfaen" w:cs="Arial"/>
          <w:sz w:val="24"/>
          <w:szCs w:val="24"/>
          <w:lang w:val="en-US" w:eastAsia="zh-SG"/>
        </w:rPr>
        <w:t>EaPeReg</w:t>
      </w:r>
      <w:proofErr w:type="spellEnd"/>
      <w:r w:rsidRPr="003E3196">
        <w:rPr>
          <w:rFonts w:ascii="Sylfaen" w:eastAsia="Arial" w:hAnsi="Sylfaen" w:cs="Arial"/>
          <w:sz w:val="24"/>
          <w:szCs w:val="24"/>
          <w:lang w:val="en-US" w:eastAsia="zh-SG"/>
        </w:rPr>
        <w:t xml:space="preserve"> </w:t>
      </w:r>
      <w:r w:rsidR="0086562F" w:rsidRPr="003E3196">
        <w:rPr>
          <w:rFonts w:ascii="Sylfaen" w:eastAsia="Arial" w:hAnsi="Sylfaen" w:cs="Arial"/>
          <w:sz w:val="24"/>
          <w:szCs w:val="24"/>
          <w:lang w:val="en-US" w:eastAsia="zh-SG"/>
        </w:rPr>
        <w:t>Leadership</w:t>
      </w:r>
      <w:r w:rsidR="00650E5B" w:rsidRPr="003E3196">
        <w:rPr>
          <w:rFonts w:ascii="Sylfaen" w:eastAsia="Arial" w:hAnsi="Sylfaen" w:cs="Arial"/>
          <w:sz w:val="24"/>
          <w:szCs w:val="24"/>
          <w:lang w:val="en-US" w:eastAsia="zh-SG"/>
        </w:rPr>
        <w:t xml:space="preserve"> from another side</w:t>
      </w:r>
      <w:r w:rsidR="0086562F" w:rsidRPr="003E3196">
        <w:rPr>
          <w:rFonts w:ascii="Sylfaen" w:eastAsia="Arial" w:hAnsi="Sylfaen" w:cs="Arial"/>
          <w:sz w:val="24"/>
          <w:szCs w:val="24"/>
          <w:lang w:val="en-US" w:eastAsia="zh-SG"/>
        </w:rPr>
        <w:t xml:space="preserve"> was held.</w:t>
      </w:r>
      <w:r w:rsidR="00650E5B" w:rsidRPr="003E3196">
        <w:rPr>
          <w:rFonts w:ascii="Sylfaen" w:eastAsia="Arial" w:hAnsi="Sylfaen" w:cs="Arial"/>
          <w:sz w:val="24"/>
          <w:szCs w:val="24"/>
          <w:lang w:val="en-US" w:eastAsia="zh-SG"/>
        </w:rPr>
        <w:t xml:space="preserve"> The parties discussed the present and future cooperation of 2 Networks.</w:t>
      </w:r>
      <w:r w:rsidR="00D70844" w:rsidRPr="003E3196">
        <w:rPr>
          <w:rFonts w:ascii="Sylfaen" w:eastAsia="Arial" w:hAnsi="Sylfaen" w:cs="Arial"/>
          <w:sz w:val="24"/>
          <w:szCs w:val="24"/>
          <w:lang w:val="en-US" w:eastAsia="zh-SG"/>
        </w:rPr>
        <w:t xml:space="preserve"> </w:t>
      </w:r>
      <w:proofErr w:type="spellStart"/>
      <w:r w:rsidR="00D70844" w:rsidRPr="003E3196">
        <w:rPr>
          <w:rFonts w:ascii="Sylfaen" w:eastAsia="Arial" w:hAnsi="Sylfaen" w:cs="Arial"/>
          <w:sz w:val="24"/>
          <w:szCs w:val="24"/>
          <w:lang w:val="en-US" w:eastAsia="zh-SG"/>
        </w:rPr>
        <w:t>EaPeReg</w:t>
      </w:r>
      <w:proofErr w:type="spellEnd"/>
      <w:r w:rsidR="00D70844" w:rsidRPr="003E3196">
        <w:rPr>
          <w:rFonts w:ascii="Sylfaen" w:eastAsia="Arial" w:hAnsi="Sylfaen" w:cs="Arial"/>
          <w:sz w:val="24"/>
          <w:szCs w:val="24"/>
          <w:lang w:val="en-US" w:eastAsia="zh-SG"/>
        </w:rPr>
        <w:t xml:space="preserve"> has expressed its gratitude towards BEREC and BEREC Office </w:t>
      </w:r>
      <w:r w:rsidR="0070199C" w:rsidRPr="003E3196">
        <w:rPr>
          <w:rFonts w:ascii="Sylfaen" w:eastAsia="Arial" w:hAnsi="Sylfaen" w:cs="Arial"/>
          <w:sz w:val="24"/>
          <w:szCs w:val="24"/>
          <w:lang w:val="en-US" w:eastAsia="zh-SG"/>
        </w:rPr>
        <w:t xml:space="preserve">for the </w:t>
      </w:r>
      <w:r w:rsidR="00D70844" w:rsidRPr="003E3196">
        <w:rPr>
          <w:rFonts w:ascii="Sylfaen" w:eastAsia="Arial" w:hAnsi="Sylfaen" w:cs="Arial"/>
          <w:sz w:val="24"/>
          <w:szCs w:val="24"/>
          <w:lang w:val="en-US" w:eastAsia="zh-SG"/>
        </w:rPr>
        <w:t xml:space="preserve">support </w:t>
      </w:r>
      <w:r w:rsidR="004F2BCE" w:rsidRPr="003E3196">
        <w:rPr>
          <w:rFonts w:ascii="Sylfaen" w:eastAsia="Arial" w:hAnsi="Sylfaen" w:cs="Arial"/>
          <w:sz w:val="24"/>
          <w:szCs w:val="24"/>
          <w:lang w:val="en-US" w:eastAsia="zh-SG"/>
        </w:rPr>
        <w:t>to</w:t>
      </w:r>
      <w:r w:rsidR="00D70844" w:rsidRPr="003E3196">
        <w:rPr>
          <w:rFonts w:ascii="Sylfaen" w:eastAsia="Arial" w:hAnsi="Sylfaen" w:cs="Arial"/>
          <w:sz w:val="24"/>
          <w:szCs w:val="24"/>
          <w:lang w:val="en-US" w:eastAsia="zh-SG"/>
        </w:rPr>
        <w:t xml:space="preserve"> the development of </w:t>
      </w:r>
      <w:proofErr w:type="spellStart"/>
      <w:r w:rsidR="004F2BCE" w:rsidRPr="003E3196">
        <w:rPr>
          <w:rFonts w:ascii="Sylfaen" w:eastAsia="Arial" w:hAnsi="Sylfaen" w:cs="Arial"/>
          <w:sz w:val="24"/>
          <w:szCs w:val="24"/>
          <w:lang w:val="en-US" w:eastAsia="zh-SG"/>
        </w:rPr>
        <w:t>EaPeReg</w:t>
      </w:r>
      <w:proofErr w:type="spellEnd"/>
      <w:r w:rsidR="00D70844" w:rsidRPr="003E3196">
        <w:rPr>
          <w:rFonts w:ascii="Sylfaen" w:eastAsia="Arial" w:hAnsi="Sylfaen" w:cs="Arial"/>
          <w:sz w:val="24"/>
          <w:szCs w:val="24"/>
          <w:lang w:val="en-US" w:eastAsia="zh-SG"/>
        </w:rPr>
        <w:t xml:space="preserve"> and has presented the scope and the topics of their cooperation in 2024. The scope of cooperation will include common workshops, information exchange, participation in the events organized by these Networks, etc.</w:t>
      </w:r>
      <w:r w:rsidR="0012669D" w:rsidRPr="003E3196">
        <w:rPr>
          <w:rFonts w:ascii="Sylfaen" w:eastAsia="Arial" w:hAnsi="Sylfaen" w:cs="Arial"/>
          <w:sz w:val="24"/>
          <w:szCs w:val="24"/>
          <w:lang w:val="en-US" w:eastAsia="zh-SG"/>
        </w:rPr>
        <w:t xml:space="preserve"> As for the themes, the Chairs of the </w:t>
      </w:r>
      <w:proofErr w:type="spellStart"/>
      <w:r w:rsidR="0012669D" w:rsidRPr="003E3196">
        <w:rPr>
          <w:rFonts w:ascii="Sylfaen" w:eastAsia="Arial" w:hAnsi="Sylfaen" w:cs="Arial"/>
          <w:sz w:val="24"/>
          <w:szCs w:val="24"/>
          <w:lang w:val="en-US" w:eastAsia="zh-SG"/>
        </w:rPr>
        <w:t>EaPeReg</w:t>
      </w:r>
      <w:proofErr w:type="spellEnd"/>
      <w:r w:rsidR="0012669D" w:rsidRPr="003E3196">
        <w:rPr>
          <w:rFonts w:ascii="Sylfaen" w:eastAsia="Arial" w:hAnsi="Sylfaen" w:cs="Arial"/>
          <w:sz w:val="24"/>
          <w:szCs w:val="24"/>
          <w:lang w:val="en-US" w:eastAsia="zh-SG"/>
        </w:rPr>
        <w:t xml:space="preserve"> EWGs </w:t>
      </w:r>
      <w:r w:rsidR="0070199C" w:rsidRPr="003E3196">
        <w:rPr>
          <w:rFonts w:ascii="Sylfaen" w:eastAsia="Arial" w:hAnsi="Sylfaen" w:cs="Arial"/>
          <w:sz w:val="24"/>
          <w:szCs w:val="24"/>
          <w:lang w:val="en-US" w:eastAsia="zh-SG"/>
        </w:rPr>
        <w:t xml:space="preserve">identified </w:t>
      </w:r>
      <w:r w:rsidR="0012669D" w:rsidRPr="003E3196">
        <w:rPr>
          <w:rFonts w:ascii="Sylfaen" w:eastAsia="Arial" w:hAnsi="Sylfaen" w:cs="Arial"/>
          <w:sz w:val="24"/>
          <w:szCs w:val="24"/>
          <w:lang w:val="en-US" w:eastAsia="zh-SG"/>
        </w:rPr>
        <w:t xml:space="preserve">the following </w:t>
      </w:r>
      <w:r w:rsidR="004F2BCE" w:rsidRPr="003E3196">
        <w:rPr>
          <w:rFonts w:ascii="Sylfaen" w:eastAsia="Arial" w:hAnsi="Sylfaen" w:cs="Arial"/>
          <w:sz w:val="24"/>
          <w:szCs w:val="24"/>
          <w:lang w:val="en-US" w:eastAsia="zh-SG"/>
        </w:rPr>
        <w:t xml:space="preserve">relevant </w:t>
      </w:r>
      <w:r w:rsidR="0012669D" w:rsidRPr="003E3196">
        <w:rPr>
          <w:rFonts w:ascii="Sylfaen" w:eastAsia="Arial" w:hAnsi="Sylfaen" w:cs="Arial"/>
          <w:sz w:val="24"/>
          <w:szCs w:val="24"/>
          <w:lang w:val="en-US" w:eastAsia="zh-SG"/>
        </w:rPr>
        <w:t>topics</w:t>
      </w:r>
      <w:r w:rsidR="004F2BCE" w:rsidRPr="003E3196">
        <w:rPr>
          <w:rFonts w:ascii="Sylfaen" w:eastAsia="Arial" w:hAnsi="Sylfaen" w:cs="Arial"/>
          <w:sz w:val="24"/>
          <w:szCs w:val="24"/>
          <w:lang w:val="en-US" w:eastAsia="zh-SG"/>
        </w:rPr>
        <w:t xml:space="preserve"> </w:t>
      </w:r>
      <w:r w:rsidR="0070199C" w:rsidRPr="003E3196">
        <w:rPr>
          <w:rFonts w:ascii="Sylfaen" w:eastAsia="Arial" w:hAnsi="Sylfaen" w:cs="Arial"/>
          <w:sz w:val="24"/>
          <w:szCs w:val="24"/>
          <w:lang w:val="en-US" w:eastAsia="zh-SG"/>
        </w:rPr>
        <w:t>for future</w:t>
      </w:r>
      <w:r w:rsidR="004F2BCE" w:rsidRPr="003E3196">
        <w:rPr>
          <w:rFonts w:ascii="Sylfaen" w:eastAsia="Arial" w:hAnsi="Sylfaen" w:cs="Arial"/>
          <w:sz w:val="24"/>
          <w:szCs w:val="24"/>
          <w:lang w:val="en-US" w:eastAsia="zh-SG"/>
        </w:rPr>
        <w:t xml:space="preserve"> cooperation</w:t>
      </w:r>
      <w:r w:rsidR="0012669D" w:rsidRPr="003E3196">
        <w:rPr>
          <w:rFonts w:ascii="Sylfaen" w:eastAsia="Arial" w:hAnsi="Sylfaen" w:cs="Arial"/>
          <w:sz w:val="24"/>
          <w:szCs w:val="24"/>
          <w:lang w:val="en-US" w:eastAsia="zh-SG"/>
        </w:rPr>
        <w:t xml:space="preserve">: </w:t>
      </w:r>
    </w:p>
    <w:p w14:paraId="4BF91558" w14:textId="26503E40" w:rsidR="0012669D" w:rsidRPr="003E3196" w:rsidRDefault="0012669D" w:rsidP="0012669D">
      <w:pPr>
        <w:pStyle w:val="ListParagraph"/>
        <w:numPr>
          <w:ilvl w:val="0"/>
          <w:numId w:val="49"/>
        </w:numPr>
        <w:spacing w:after="0"/>
        <w:rPr>
          <w:rFonts w:ascii="Sylfaen" w:eastAsia="Arial" w:hAnsi="Sylfaen" w:cs="Arial"/>
          <w:sz w:val="24"/>
          <w:szCs w:val="24"/>
          <w:lang w:val="en-US" w:eastAsia="zh-SG"/>
        </w:rPr>
      </w:pPr>
      <w:r w:rsidRPr="003E3196">
        <w:rPr>
          <w:rFonts w:ascii="Sylfaen" w:eastAsia="Arial" w:hAnsi="Sylfaen" w:cs="Arial"/>
          <w:sz w:val="24"/>
          <w:szCs w:val="24"/>
          <w:lang w:val="en-US" w:eastAsia="zh-SG"/>
        </w:rPr>
        <w:t xml:space="preserve">BB </w:t>
      </w:r>
      <w:proofErr w:type="gramStart"/>
      <w:r w:rsidRPr="003E3196">
        <w:rPr>
          <w:rFonts w:ascii="Sylfaen" w:eastAsia="Arial" w:hAnsi="Sylfaen" w:cs="Arial"/>
          <w:sz w:val="24"/>
          <w:szCs w:val="24"/>
          <w:lang w:val="en-US" w:eastAsia="zh-SG"/>
        </w:rPr>
        <w:t>Mapping;</w:t>
      </w:r>
      <w:proofErr w:type="gramEnd"/>
    </w:p>
    <w:p w14:paraId="5BC11F28" w14:textId="30B07824" w:rsidR="0012669D" w:rsidRPr="003E3196" w:rsidRDefault="0012669D" w:rsidP="0012669D">
      <w:pPr>
        <w:pStyle w:val="ListParagraph"/>
        <w:numPr>
          <w:ilvl w:val="0"/>
          <w:numId w:val="49"/>
        </w:numPr>
        <w:spacing w:after="0"/>
        <w:rPr>
          <w:rFonts w:ascii="Sylfaen" w:eastAsia="Arial" w:hAnsi="Sylfaen" w:cs="Arial"/>
          <w:sz w:val="24"/>
          <w:szCs w:val="24"/>
          <w:lang w:val="en-US" w:eastAsia="zh-SG"/>
        </w:rPr>
      </w:pPr>
      <w:r w:rsidRPr="003E3196">
        <w:rPr>
          <w:rFonts w:ascii="Sylfaen" w:eastAsia="Arial" w:hAnsi="Sylfaen" w:cs="Arial"/>
          <w:sz w:val="24"/>
          <w:szCs w:val="24"/>
          <w:lang w:val="en-US" w:eastAsia="zh-SG"/>
        </w:rPr>
        <w:t xml:space="preserve">QoS – end </w:t>
      </w:r>
      <w:proofErr w:type="gramStart"/>
      <w:r w:rsidRPr="003E3196">
        <w:rPr>
          <w:rFonts w:ascii="Sylfaen" w:eastAsia="Arial" w:hAnsi="Sylfaen" w:cs="Arial"/>
          <w:sz w:val="24"/>
          <w:szCs w:val="24"/>
          <w:lang w:val="en-US" w:eastAsia="zh-SG"/>
        </w:rPr>
        <w:t>users;</w:t>
      </w:r>
      <w:proofErr w:type="gramEnd"/>
    </w:p>
    <w:p w14:paraId="41E5860D" w14:textId="181330E2" w:rsidR="0012669D" w:rsidRPr="003E3196" w:rsidRDefault="0012669D" w:rsidP="0012669D">
      <w:pPr>
        <w:pStyle w:val="ListParagraph"/>
        <w:numPr>
          <w:ilvl w:val="0"/>
          <w:numId w:val="49"/>
        </w:numPr>
        <w:spacing w:after="0"/>
        <w:rPr>
          <w:rFonts w:ascii="Sylfaen" w:eastAsia="Arial" w:hAnsi="Sylfaen" w:cs="Arial"/>
          <w:sz w:val="24"/>
          <w:szCs w:val="24"/>
          <w:lang w:val="en-US" w:eastAsia="zh-SG"/>
        </w:rPr>
      </w:pPr>
      <w:r w:rsidRPr="003E3196">
        <w:rPr>
          <w:rFonts w:ascii="Sylfaen" w:eastAsia="Arial" w:hAnsi="Sylfaen" w:cs="Arial"/>
          <w:sz w:val="24"/>
          <w:szCs w:val="24"/>
          <w:lang w:val="en-US" w:eastAsia="zh-SG"/>
        </w:rPr>
        <w:t xml:space="preserve">BCRD </w:t>
      </w:r>
      <w:proofErr w:type="gramStart"/>
      <w:r w:rsidRPr="003E3196">
        <w:rPr>
          <w:rFonts w:ascii="Sylfaen" w:eastAsia="Arial" w:hAnsi="Sylfaen" w:cs="Arial"/>
          <w:sz w:val="24"/>
          <w:szCs w:val="24"/>
          <w:lang w:val="en-US" w:eastAsia="zh-SG"/>
        </w:rPr>
        <w:t>implementation;</w:t>
      </w:r>
      <w:proofErr w:type="gramEnd"/>
    </w:p>
    <w:p w14:paraId="498CAEB2" w14:textId="7FFCD0DB" w:rsidR="0012669D" w:rsidRPr="003E3196" w:rsidRDefault="0012669D" w:rsidP="0012669D">
      <w:pPr>
        <w:pStyle w:val="ListParagraph"/>
        <w:numPr>
          <w:ilvl w:val="0"/>
          <w:numId w:val="49"/>
        </w:numPr>
        <w:spacing w:after="0"/>
        <w:rPr>
          <w:rFonts w:ascii="Sylfaen" w:eastAsia="Arial" w:hAnsi="Sylfaen" w:cs="Arial"/>
          <w:sz w:val="24"/>
          <w:szCs w:val="24"/>
          <w:lang w:val="en-US" w:eastAsia="zh-SG"/>
        </w:rPr>
      </w:pPr>
      <w:r w:rsidRPr="003E3196">
        <w:rPr>
          <w:rFonts w:ascii="Sylfaen" w:eastAsia="Arial" w:hAnsi="Sylfaen" w:cs="Arial"/>
          <w:sz w:val="24"/>
          <w:szCs w:val="24"/>
          <w:lang w:val="en-US" w:eastAsia="zh-SG"/>
        </w:rPr>
        <w:t xml:space="preserve">Modern radiocommunication technologies during emergency and force-major </w:t>
      </w:r>
      <w:proofErr w:type="gramStart"/>
      <w:r w:rsidRPr="003E3196">
        <w:rPr>
          <w:rFonts w:ascii="Sylfaen" w:eastAsia="Arial" w:hAnsi="Sylfaen" w:cs="Arial"/>
          <w:sz w:val="24"/>
          <w:szCs w:val="24"/>
          <w:lang w:val="en-US" w:eastAsia="zh-SG"/>
        </w:rPr>
        <w:t>situations;</w:t>
      </w:r>
      <w:proofErr w:type="gramEnd"/>
    </w:p>
    <w:p w14:paraId="4B42520D" w14:textId="59FA0BC1" w:rsidR="0012669D" w:rsidRPr="003E3196" w:rsidRDefault="0012669D" w:rsidP="0012669D">
      <w:pPr>
        <w:pStyle w:val="ListParagraph"/>
        <w:numPr>
          <w:ilvl w:val="0"/>
          <w:numId w:val="49"/>
        </w:numPr>
        <w:spacing w:after="0"/>
        <w:rPr>
          <w:rFonts w:ascii="Sylfaen" w:eastAsia="Arial" w:hAnsi="Sylfaen" w:cs="Arial"/>
          <w:sz w:val="24"/>
          <w:szCs w:val="24"/>
          <w:lang w:val="en-US" w:eastAsia="zh-SG"/>
        </w:rPr>
      </w:pPr>
      <w:proofErr w:type="spellStart"/>
      <w:r w:rsidRPr="003E3196">
        <w:rPr>
          <w:rFonts w:ascii="Sylfaen" w:eastAsia="Arial" w:hAnsi="Sylfaen" w:cs="Arial"/>
          <w:sz w:val="24"/>
          <w:szCs w:val="24"/>
          <w:lang w:val="en-US" w:eastAsia="zh-SG"/>
        </w:rPr>
        <w:t>SmallCells</w:t>
      </w:r>
      <w:proofErr w:type="spellEnd"/>
      <w:r w:rsidRPr="003E3196">
        <w:rPr>
          <w:rFonts w:ascii="Sylfaen" w:eastAsia="Arial" w:hAnsi="Sylfaen" w:cs="Arial"/>
          <w:sz w:val="24"/>
          <w:szCs w:val="24"/>
          <w:lang w:val="en-US" w:eastAsia="zh-SG"/>
        </w:rPr>
        <w:t xml:space="preserve"> &amp;Small-Area Wireless Access </w:t>
      </w:r>
      <w:proofErr w:type="gramStart"/>
      <w:r w:rsidRPr="003E3196">
        <w:rPr>
          <w:rFonts w:ascii="Sylfaen" w:eastAsia="Arial" w:hAnsi="Sylfaen" w:cs="Arial"/>
          <w:sz w:val="24"/>
          <w:szCs w:val="24"/>
          <w:lang w:val="en-US" w:eastAsia="zh-SG"/>
        </w:rPr>
        <w:t>Implementation;</w:t>
      </w:r>
      <w:proofErr w:type="gramEnd"/>
    </w:p>
    <w:p w14:paraId="241E5302" w14:textId="50A0F8E8" w:rsidR="0012669D" w:rsidRPr="003E3196" w:rsidRDefault="0012669D" w:rsidP="0012669D">
      <w:pPr>
        <w:pStyle w:val="ListParagraph"/>
        <w:numPr>
          <w:ilvl w:val="0"/>
          <w:numId w:val="49"/>
        </w:numPr>
        <w:spacing w:after="0"/>
        <w:rPr>
          <w:rFonts w:ascii="Sylfaen" w:eastAsia="Arial" w:hAnsi="Sylfaen" w:cs="Arial"/>
          <w:sz w:val="24"/>
          <w:szCs w:val="24"/>
          <w:lang w:val="en-US" w:eastAsia="zh-SG"/>
        </w:rPr>
      </w:pPr>
      <w:r w:rsidRPr="003E3196">
        <w:rPr>
          <w:rFonts w:ascii="Sylfaen" w:eastAsia="Arial" w:hAnsi="Sylfaen" w:cs="Arial"/>
          <w:sz w:val="24"/>
          <w:szCs w:val="24"/>
          <w:lang w:val="en-US" w:eastAsia="zh-SG"/>
        </w:rPr>
        <w:t xml:space="preserve">Investment mapping for </w:t>
      </w:r>
      <w:proofErr w:type="gramStart"/>
      <w:r w:rsidRPr="003E3196">
        <w:rPr>
          <w:rFonts w:ascii="Sylfaen" w:eastAsia="Arial" w:hAnsi="Sylfaen" w:cs="Arial"/>
          <w:sz w:val="24"/>
          <w:szCs w:val="24"/>
          <w:lang w:val="en-US" w:eastAsia="zh-SG"/>
        </w:rPr>
        <w:t>5G;</w:t>
      </w:r>
      <w:proofErr w:type="gramEnd"/>
    </w:p>
    <w:p w14:paraId="5A164D02" w14:textId="4DE2578E" w:rsidR="0012669D" w:rsidRPr="003E3196" w:rsidRDefault="0012669D" w:rsidP="0012669D">
      <w:pPr>
        <w:pStyle w:val="ListParagraph"/>
        <w:numPr>
          <w:ilvl w:val="0"/>
          <w:numId w:val="49"/>
        </w:numPr>
        <w:spacing w:after="0"/>
        <w:rPr>
          <w:rFonts w:ascii="Sylfaen" w:eastAsia="Arial" w:hAnsi="Sylfaen" w:cs="Arial"/>
          <w:sz w:val="24"/>
          <w:szCs w:val="24"/>
          <w:lang w:val="en-US" w:eastAsia="zh-SG"/>
        </w:rPr>
      </w:pPr>
      <w:r w:rsidRPr="003E3196">
        <w:rPr>
          <w:rFonts w:ascii="Sylfaen" w:eastAsia="Arial" w:hAnsi="Sylfaen" w:cs="Arial"/>
          <w:sz w:val="24"/>
          <w:szCs w:val="24"/>
          <w:lang w:val="en-US" w:eastAsia="zh-SG"/>
        </w:rPr>
        <w:t xml:space="preserve">Researching the implementation of </w:t>
      </w:r>
      <w:proofErr w:type="gramStart"/>
      <w:r w:rsidRPr="003E3196">
        <w:rPr>
          <w:rFonts w:ascii="Sylfaen" w:eastAsia="Arial" w:hAnsi="Sylfaen" w:cs="Arial"/>
          <w:sz w:val="24"/>
          <w:szCs w:val="24"/>
          <w:lang w:val="en-US" w:eastAsia="zh-SG"/>
        </w:rPr>
        <w:t>DAB;</w:t>
      </w:r>
      <w:proofErr w:type="gramEnd"/>
    </w:p>
    <w:p w14:paraId="6F915DEA" w14:textId="7F45B8AD" w:rsidR="0012669D" w:rsidRPr="003E3196" w:rsidRDefault="0012669D" w:rsidP="0012669D">
      <w:pPr>
        <w:pStyle w:val="ListParagraph"/>
        <w:numPr>
          <w:ilvl w:val="0"/>
          <w:numId w:val="49"/>
        </w:numPr>
        <w:spacing w:after="0"/>
        <w:rPr>
          <w:rFonts w:ascii="Sylfaen" w:eastAsia="Arial" w:hAnsi="Sylfaen" w:cs="Arial"/>
          <w:sz w:val="24"/>
          <w:szCs w:val="24"/>
          <w:lang w:val="en-US" w:eastAsia="zh-SG"/>
        </w:rPr>
      </w:pPr>
      <w:r w:rsidRPr="003E3196">
        <w:rPr>
          <w:rFonts w:ascii="Sylfaen" w:eastAsia="Arial" w:hAnsi="Sylfaen" w:cs="Arial"/>
          <w:sz w:val="24"/>
          <w:szCs w:val="24"/>
          <w:lang w:val="en-US" w:eastAsia="zh-SG"/>
        </w:rPr>
        <w:t>Licensed shared access (spectrum sharing</w:t>
      </w:r>
      <w:proofErr w:type="gramStart"/>
      <w:r w:rsidRPr="003E3196">
        <w:rPr>
          <w:rFonts w:ascii="Sylfaen" w:eastAsia="Arial" w:hAnsi="Sylfaen" w:cs="Arial"/>
          <w:sz w:val="24"/>
          <w:szCs w:val="24"/>
          <w:lang w:val="en-US" w:eastAsia="zh-SG"/>
        </w:rPr>
        <w:t>);</w:t>
      </w:r>
      <w:proofErr w:type="gramEnd"/>
    </w:p>
    <w:p w14:paraId="52F3DD83" w14:textId="70DCE7AB" w:rsidR="0012669D" w:rsidRPr="003E3196" w:rsidRDefault="0012669D" w:rsidP="0012669D">
      <w:pPr>
        <w:pStyle w:val="ListParagraph"/>
        <w:numPr>
          <w:ilvl w:val="0"/>
          <w:numId w:val="49"/>
        </w:numPr>
        <w:spacing w:after="0"/>
        <w:rPr>
          <w:rFonts w:ascii="Sylfaen" w:eastAsia="Arial" w:hAnsi="Sylfaen" w:cs="Arial"/>
          <w:sz w:val="24"/>
          <w:szCs w:val="24"/>
          <w:lang w:val="en-US" w:eastAsia="zh-SG"/>
        </w:rPr>
      </w:pPr>
      <w:r w:rsidRPr="003E3196">
        <w:rPr>
          <w:rFonts w:ascii="Sylfaen" w:eastAsia="Arial" w:hAnsi="Sylfaen" w:cs="Arial"/>
          <w:sz w:val="24"/>
          <w:szCs w:val="24"/>
          <w:lang w:val="en-US" w:eastAsia="zh-SG"/>
        </w:rPr>
        <w:t>Developing coverage modeling approach for service quality prediction and coverage compliance</w:t>
      </w:r>
    </w:p>
    <w:p w14:paraId="683209E0" w14:textId="5D32077E" w:rsidR="0012669D" w:rsidRPr="003E3196" w:rsidRDefault="00000000" w:rsidP="0012669D">
      <w:pPr>
        <w:pStyle w:val="ListParagraph"/>
        <w:numPr>
          <w:ilvl w:val="0"/>
          <w:numId w:val="49"/>
        </w:numPr>
        <w:suppressAutoHyphens w:val="0"/>
        <w:spacing w:after="0"/>
        <w:rPr>
          <w:rFonts w:ascii="Sylfaen" w:hAnsi="Sylfaen"/>
          <w:sz w:val="24"/>
          <w:szCs w:val="24"/>
        </w:rPr>
      </w:pPr>
      <w:hyperlink r:id="rId12" w:history="1">
        <w:r w:rsidR="0012669D" w:rsidRPr="003E3196">
          <w:rPr>
            <w:rStyle w:val="Hyperlink"/>
            <w:rFonts w:ascii="Sylfaen" w:hAnsi="Sylfaen"/>
            <w:color w:val="auto"/>
            <w:sz w:val="24"/>
            <w:szCs w:val="24"/>
          </w:rPr>
          <w:t>Regulation (EU) 2022/612 on roaming on public mobile communications networks within the EU</w:t>
        </w:r>
      </w:hyperlink>
      <w:r w:rsidR="0012669D" w:rsidRPr="003E3196">
        <w:rPr>
          <w:rFonts w:ascii="Sylfaen" w:hAnsi="Sylfaen"/>
          <w:sz w:val="24"/>
          <w:szCs w:val="24"/>
        </w:rPr>
        <w:t xml:space="preserve"> and its implementation in the EaP countries; and</w:t>
      </w:r>
    </w:p>
    <w:p w14:paraId="62B1D2C1" w14:textId="77777777" w:rsidR="0012669D" w:rsidRPr="003E3196" w:rsidRDefault="0012669D" w:rsidP="0012669D">
      <w:pPr>
        <w:pStyle w:val="ListParagraph"/>
        <w:numPr>
          <w:ilvl w:val="0"/>
          <w:numId w:val="49"/>
        </w:numPr>
        <w:suppressAutoHyphens w:val="0"/>
        <w:spacing w:after="0"/>
        <w:rPr>
          <w:rFonts w:ascii="Sylfaen" w:hAnsi="Sylfaen"/>
          <w:sz w:val="24"/>
          <w:szCs w:val="24"/>
        </w:rPr>
      </w:pPr>
      <w:r w:rsidRPr="003E3196">
        <w:rPr>
          <w:rFonts w:ascii="Sylfaen" w:hAnsi="Sylfaen"/>
          <w:sz w:val="24"/>
          <w:szCs w:val="24"/>
        </w:rPr>
        <w:t>Delegated regulation on EU-wide voice-call termination rates and the possibilities to include third countries in the Annex of the mentioned regulation.</w:t>
      </w:r>
    </w:p>
    <w:p w14:paraId="6A4285DA" w14:textId="77777777" w:rsidR="0012669D" w:rsidRPr="003E3196" w:rsidRDefault="0012669D" w:rsidP="0012669D">
      <w:pPr>
        <w:spacing w:after="0"/>
        <w:rPr>
          <w:rFonts w:ascii="Sylfaen" w:eastAsia="Arial" w:hAnsi="Sylfaen" w:cs="Arial"/>
          <w:sz w:val="24"/>
          <w:szCs w:val="24"/>
          <w:lang w:val="en-US" w:eastAsia="zh-SG"/>
        </w:rPr>
      </w:pPr>
    </w:p>
    <w:p w14:paraId="363C6193" w14:textId="634579E2" w:rsidR="00415746" w:rsidRPr="003E3196" w:rsidRDefault="00D70844" w:rsidP="0012669D">
      <w:pPr>
        <w:spacing w:before="0" w:after="0" w:line="276" w:lineRule="auto"/>
        <w:rPr>
          <w:rFonts w:ascii="Sylfaen" w:eastAsia="Arial" w:hAnsi="Sylfaen" w:cs="Arial"/>
          <w:sz w:val="24"/>
          <w:szCs w:val="24"/>
          <w:lang w:val="en-US" w:eastAsia="zh-SG"/>
        </w:rPr>
      </w:pPr>
      <w:r w:rsidRPr="003E3196">
        <w:rPr>
          <w:rFonts w:ascii="Sylfaen" w:eastAsia="Arial" w:hAnsi="Sylfaen" w:cs="Arial"/>
          <w:sz w:val="24"/>
          <w:szCs w:val="24"/>
          <w:lang w:val="en-US" w:eastAsia="zh-SG"/>
        </w:rPr>
        <w:t xml:space="preserve">The parties agreed that </w:t>
      </w:r>
      <w:r w:rsidR="004F2BCE" w:rsidRPr="003E3196">
        <w:rPr>
          <w:rFonts w:ascii="Sylfaen" w:eastAsia="Arial" w:hAnsi="Sylfaen" w:cs="Arial"/>
          <w:sz w:val="24"/>
          <w:szCs w:val="24"/>
          <w:lang w:val="en-US" w:eastAsia="zh-SG"/>
        </w:rPr>
        <w:t>one</w:t>
      </w:r>
      <w:r w:rsidRPr="003E3196">
        <w:rPr>
          <w:rFonts w:ascii="Sylfaen" w:eastAsia="Arial" w:hAnsi="Sylfaen" w:cs="Arial"/>
          <w:sz w:val="24"/>
          <w:szCs w:val="24"/>
          <w:lang w:val="en-US" w:eastAsia="zh-SG"/>
        </w:rPr>
        <w:t xml:space="preserve"> workshop </w:t>
      </w:r>
      <w:r w:rsidR="004F2BCE" w:rsidRPr="003E3196">
        <w:rPr>
          <w:rFonts w:ascii="Sylfaen" w:eastAsia="Arial" w:hAnsi="Sylfaen" w:cs="Arial"/>
          <w:sz w:val="24"/>
          <w:szCs w:val="24"/>
          <w:lang w:val="en-US" w:eastAsia="zh-SG"/>
        </w:rPr>
        <w:t xml:space="preserve">will be </w:t>
      </w:r>
      <w:r w:rsidRPr="003E3196">
        <w:rPr>
          <w:rFonts w:ascii="Sylfaen" w:eastAsia="Arial" w:hAnsi="Sylfaen" w:cs="Arial"/>
          <w:sz w:val="24"/>
          <w:szCs w:val="24"/>
          <w:lang w:val="en-US" w:eastAsia="zh-SG"/>
        </w:rPr>
        <w:t>organized by BEREC and BEREC Office</w:t>
      </w:r>
      <w:r w:rsidR="00E36E84" w:rsidRPr="003E3196">
        <w:rPr>
          <w:rFonts w:ascii="Sylfaen" w:eastAsia="Arial" w:hAnsi="Sylfaen" w:cs="Arial"/>
          <w:sz w:val="24"/>
          <w:szCs w:val="24"/>
          <w:lang w:val="en-US" w:eastAsia="zh-SG"/>
        </w:rPr>
        <w:t xml:space="preserve"> in Riga</w:t>
      </w:r>
      <w:r w:rsidRPr="003E3196">
        <w:rPr>
          <w:rFonts w:ascii="Sylfaen" w:eastAsia="Arial" w:hAnsi="Sylfaen" w:cs="Arial"/>
          <w:sz w:val="24"/>
          <w:szCs w:val="24"/>
          <w:lang w:val="en-US" w:eastAsia="zh-SG"/>
        </w:rPr>
        <w:t xml:space="preserve"> </w:t>
      </w:r>
      <w:r w:rsidR="004F2BCE" w:rsidRPr="003E3196">
        <w:rPr>
          <w:rFonts w:ascii="Sylfaen" w:eastAsia="Arial" w:hAnsi="Sylfaen" w:cs="Arial"/>
          <w:sz w:val="24"/>
          <w:szCs w:val="24"/>
          <w:lang w:val="en-US" w:eastAsia="zh-SG"/>
        </w:rPr>
        <w:t xml:space="preserve">in 2024 </w:t>
      </w:r>
      <w:r w:rsidRPr="003E3196">
        <w:rPr>
          <w:rFonts w:ascii="Sylfaen" w:eastAsia="Arial" w:hAnsi="Sylfaen" w:cs="Arial"/>
          <w:sz w:val="24"/>
          <w:szCs w:val="24"/>
          <w:lang w:val="en-US" w:eastAsia="zh-SG"/>
        </w:rPr>
        <w:t xml:space="preserve">and </w:t>
      </w:r>
      <w:r w:rsidR="004F2BCE" w:rsidRPr="003E3196">
        <w:rPr>
          <w:rFonts w:ascii="Sylfaen" w:eastAsia="Arial" w:hAnsi="Sylfaen" w:cs="Arial"/>
          <w:sz w:val="24"/>
          <w:szCs w:val="24"/>
          <w:lang w:val="en-US" w:eastAsia="zh-SG"/>
        </w:rPr>
        <w:t>two</w:t>
      </w:r>
      <w:r w:rsidRPr="003E3196">
        <w:rPr>
          <w:rFonts w:ascii="Sylfaen" w:eastAsia="Arial" w:hAnsi="Sylfaen" w:cs="Arial"/>
          <w:sz w:val="24"/>
          <w:szCs w:val="24"/>
          <w:lang w:val="en-US" w:eastAsia="zh-SG"/>
        </w:rPr>
        <w:t xml:space="preserve"> technical workshops</w:t>
      </w:r>
      <w:r w:rsidR="004F2BCE" w:rsidRPr="003E3196">
        <w:rPr>
          <w:rFonts w:ascii="Sylfaen" w:eastAsia="Arial" w:hAnsi="Sylfaen" w:cs="Arial"/>
          <w:sz w:val="24"/>
          <w:szCs w:val="24"/>
          <w:lang w:val="en-US" w:eastAsia="zh-SG"/>
        </w:rPr>
        <w:t xml:space="preserve"> on key regulatory issues will be</w:t>
      </w:r>
      <w:r w:rsidRPr="003E3196">
        <w:rPr>
          <w:rFonts w:ascii="Sylfaen" w:eastAsia="Arial" w:hAnsi="Sylfaen" w:cs="Arial"/>
          <w:sz w:val="24"/>
          <w:szCs w:val="24"/>
          <w:lang w:val="en-US" w:eastAsia="zh-SG"/>
        </w:rPr>
        <w:t xml:space="preserve"> organized by </w:t>
      </w:r>
      <w:proofErr w:type="spellStart"/>
      <w:r w:rsidRPr="003E3196">
        <w:rPr>
          <w:rFonts w:ascii="Sylfaen" w:eastAsia="Arial" w:hAnsi="Sylfaen" w:cs="Arial"/>
          <w:sz w:val="24"/>
          <w:szCs w:val="24"/>
          <w:lang w:val="en-US" w:eastAsia="zh-SG"/>
        </w:rPr>
        <w:t>EaPeReg</w:t>
      </w:r>
      <w:proofErr w:type="spellEnd"/>
      <w:r w:rsidR="00E36E84" w:rsidRPr="003E3196">
        <w:rPr>
          <w:rFonts w:ascii="Sylfaen" w:eastAsia="Arial" w:hAnsi="Sylfaen" w:cs="Arial"/>
          <w:sz w:val="24"/>
          <w:szCs w:val="24"/>
          <w:lang w:val="en-US" w:eastAsia="zh-SG"/>
        </w:rPr>
        <w:t xml:space="preserve"> </w:t>
      </w:r>
      <w:proofErr w:type="gramStart"/>
      <w:r w:rsidR="00E36E84" w:rsidRPr="003E3196">
        <w:rPr>
          <w:rFonts w:ascii="Sylfaen" w:eastAsia="Arial" w:hAnsi="Sylfaen" w:cs="Arial"/>
          <w:sz w:val="24"/>
          <w:szCs w:val="24"/>
          <w:lang w:val="en-US" w:eastAsia="zh-SG"/>
        </w:rPr>
        <w:t>back to back</w:t>
      </w:r>
      <w:proofErr w:type="gramEnd"/>
      <w:r w:rsidR="00E36E84" w:rsidRPr="003E3196">
        <w:rPr>
          <w:rFonts w:ascii="Sylfaen" w:eastAsia="Arial" w:hAnsi="Sylfaen" w:cs="Arial"/>
          <w:sz w:val="24"/>
          <w:szCs w:val="24"/>
          <w:lang w:val="en-US" w:eastAsia="zh-SG"/>
        </w:rPr>
        <w:t xml:space="preserve"> with </w:t>
      </w:r>
      <w:r w:rsidR="004F2BCE" w:rsidRPr="003E3196">
        <w:rPr>
          <w:rFonts w:ascii="Sylfaen" w:eastAsia="Arial" w:hAnsi="Sylfaen" w:cs="Arial"/>
          <w:sz w:val="24"/>
          <w:szCs w:val="24"/>
          <w:lang w:val="en-US" w:eastAsia="zh-SG"/>
        </w:rPr>
        <w:t xml:space="preserve">the </w:t>
      </w:r>
      <w:proofErr w:type="spellStart"/>
      <w:r w:rsidR="00E36E84" w:rsidRPr="003E3196">
        <w:rPr>
          <w:rFonts w:ascii="Sylfaen" w:eastAsia="Arial" w:hAnsi="Sylfaen" w:cs="Arial"/>
          <w:sz w:val="24"/>
          <w:szCs w:val="24"/>
          <w:lang w:val="en-US" w:eastAsia="zh-SG"/>
        </w:rPr>
        <w:t>EaPeReg</w:t>
      </w:r>
      <w:proofErr w:type="spellEnd"/>
      <w:r w:rsidR="00E36E84" w:rsidRPr="003E3196">
        <w:rPr>
          <w:rFonts w:ascii="Sylfaen" w:eastAsia="Arial" w:hAnsi="Sylfaen" w:cs="Arial"/>
          <w:sz w:val="24"/>
          <w:szCs w:val="24"/>
          <w:lang w:val="en-US" w:eastAsia="zh-SG"/>
        </w:rPr>
        <w:t xml:space="preserve"> Plenary meetings</w:t>
      </w:r>
      <w:r w:rsidR="004F2BCE" w:rsidRPr="003E3196">
        <w:rPr>
          <w:rFonts w:ascii="Sylfaen" w:eastAsia="Arial" w:hAnsi="Sylfaen" w:cs="Arial"/>
          <w:sz w:val="24"/>
          <w:szCs w:val="24"/>
          <w:lang w:val="en-US" w:eastAsia="zh-SG"/>
        </w:rPr>
        <w:t xml:space="preserve"> next year</w:t>
      </w:r>
      <w:r w:rsidRPr="003E3196">
        <w:rPr>
          <w:rFonts w:ascii="Sylfaen" w:eastAsia="Arial" w:hAnsi="Sylfaen" w:cs="Arial"/>
          <w:sz w:val="24"/>
          <w:szCs w:val="24"/>
          <w:lang w:val="en-US" w:eastAsia="zh-SG"/>
        </w:rPr>
        <w:t>.</w:t>
      </w:r>
      <w:r w:rsidR="004F2BCE" w:rsidRPr="003E3196">
        <w:rPr>
          <w:rFonts w:ascii="Sylfaen" w:eastAsia="Arial" w:hAnsi="Sylfaen" w:cs="Arial"/>
          <w:sz w:val="24"/>
          <w:szCs w:val="24"/>
          <w:lang w:val="en-US" w:eastAsia="zh-SG"/>
        </w:rPr>
        <w:t xml:space="preserve"> The topics of the workshops will be agreed with the Networks at the beginning of 2024.</w:t>
      </w:r>
      <w:r w:rsidR="0012669D" w:rsidRPr="003E3196">
        <w:rPr>
          <w:rFonts w:ascii="Sylfaen" w:eastAsia="Arial" w:hAnsi="Sylfaen" w:cs="Arial"/>
          <w:sz w:val="24"/>
          <w:szCs w:val="24"/>
          <w:lang w:val="en-US" w:eastAsia="zh-SG"/>
        </w:rPr>
        <w:t xml:space="preserve"> BEREC experts will participate in </w:t>
      </w:r>
      <w:proofErr w:type="spellStart"/>
      <w:r w:rsidR="0012669D" w:rsidRPr="003E3196">
        <w:rPr>
          <w:rFonts w:ascii="Sylfaen" w:eastAsia="Arial" w:hAnsi="Sylfaen" w:cs="Arial"/>
          <w:sz w:val="24"/>
          <w:szCs w:val="24"/>
          <w:lang w:val="en-US" w:eastAsia="zh-SG"/>
        </w:rPr>
        <w:t>EaPeReg</w:t>
      </w:r>
      <w:proofErr w:type="spellEnd"/>
      <w:r w:rsidR="0012669D" w:rsidRPr="003E3196">
        <w:rPr>
          <w:rFonts w:ascii="Sylfaen" w:eastAsia="Arial" w:hAnsi="Sylfaen" w:cs="Arial"/>
          <w:sz w:val="24"/>
          <w:szCs w:val="24"/>
          <w:lang w:val="en-US" w:eastAsia="zh-SG"/>
        </w:rPr>
        <w:t xml:space="preserve"> workshops sharing their experience with Easter</w:t>
      </w:r>
      <w:r w:rsidR="004F2BCE" w:rsidRPr="003E3196">
        <w:rPr>
          <w:rFonts w:ascii="Sylfaen" w:eastAsia="Arial" w:hAnsi="Sylfaen" w:cs="Arial"/>
          <w:sz w:val="24"/>
          <w:szCs w:val="24"/>
          <w:lang w:val="en-US" w:eastAsia="zh-SG"/>
        </w:rPr>
        <w:t>n</w:t>
      </w:r>
      <w:r w:rsidR="0012669D" w:rsidRPr="003E3196">
        <w:rPr>
          <w:rFonts w:ascii="Sylfaen" w:eastAsia="Arial" w:hAnsi="Sylfaen" w:cs="Arial"/>
          <w:sz w:val="24"/>
          <w:szCs w:val="24"/>
          <w:lang w:val="en-US" w:eastAsia="zh-SG"/>
        </w:rPr>
        <w:t xml:space="preserve"> partner colleagues. </w:t>
      </w:r>
      <w:proofErr w:type="spellStart"/>
      <w:r w:rsidR="0012669D" w:rsidRPr="003E3196">
        <w:rPr>
          <w:rFonts w:ascii="Sylfaen" w:eastAsia="Arial" w:hAnsi="Sylfaen" w:cs="Arial"/>
          <w:sz w:val="24"/>
          <w:szCs w:val="24"/>
          <w:lang w:val="en-US" w:eastAsia="zh-SG"/>
        </w:rPr>
        <w:t>EaPeReg</w:t>
      </w:r>
      <w:proofErr w:type="spellEnd"/>
      <w:r w:rsidR="0012669D" w:rsidRPr="003E3196">
        <w:rPr>
          <w:rFonts w:ascii="Sylfaen" w:eastAsia="Arial" w:hAnsi="Sylfaen" w:cs="Arial"/>
          <w:sz w:val="24"/>
          <w:szCs w:val="24"/>
          <w:lang w:val="en-US" w:eastAsia="zh-SG"/>
        </w:rPr>
        <w:t xml:space="preserve"> </w:t>
      </w:r>
      <w:r w:rsidR="004F2BCE" w:rsidRPr="003E3196">
        <w:rPr>
          <w:rFonts w:ascii="Sylfaen" w:eastAsia="Arial" w:hAnsi="Sylfaen" w:cs="Arial"/>
          <w:sz w:val="24"/>
          <w:szCs w:val="24"/>
          <w:lang w:val="en-US" w:eastAsia="zh-SG"/>
        </w:rPr>
        <w:t>M</w:t>
      </w:r>
      <w:r w:rsidR="00E36E84" w:rsidRPr="003E3196">
        <w:rPr>
          <w:rFonts w:ascii="Sylfaen" w:eastAsia="Arial" w:hAnsi="Sylfaen" w:cs="Arial"/>
          <w:sz w:val="24"/>
          <w:szCs w:val="24"/>
          <w:lang w:val="en-US" w:eastAsia="zh-SG"/>
        </w:rPr>
        <w:t>embers will be invited to participate in the BEREC relevant workshops</w:t>
      </w:r>
      <w:r w:rsidRPr="003E3196">
        <w:rPr>
          <w:rFonts w:ascii="Sylfaen" w:eastAsia="Arial" w:hAnsi="Sylfaen" w:cs="Arial"/>
          <w:sz w:val="24"/>
          <w:szCs w:val="24"/>
          <w:lang w:val="en-US" w:eastAsia="zh-SG"/>
        </w:rPr>
        <w:t xml:space="preserve"> </w:t>
      </w:r>
      <w:r w:rsidR="00E36E84" w:rsidRPr="003E3196">
        <w:rPr>
          <w:rFonts w:ascii="Sylfaen" w:eastAsia="Arial" w:hAnsi="Sylfaen" w:cs="Arial"/>
          <w:sz w:val="24"/>
          <w:szCs w:val="24"/>
          <w:lang w:val="en-US" w:eastAsia="zh-SG"/>
        </w:rPr>
        <w:t>in</w:t>
      </w:r>
      <w:r w:rsidRPr="003E3196">
        <w:rPr>
          <w:rFonts w:ascii="Sylfaen" w:eastAsia="Arial" w:hAnsi="Sylfaen" w:cs="Arial"/>
          <w:sz w:val="24"/>
          <w:szCs w:val="24"/>
          <w:lang w:val="en-US" w:eastAsia="zh-SG"/>
        </w:rPr>
        <w:t xml:space="preserve"> 2024.</w:t>
      </w:r>
      <w:r w:rsidR="00E36E84" w:rsidRPr="003E3196">
        <w:rPr>
          <w:rFonts w:ascii="Sylfaen" w:eastAsia="Arial" w:hAnsi="Sylfaen" w:cs="Arial"/>
          <w:sz w:val="24"/>
          <w:szCs w:val="24"/>
          <w:lang w:val="en-US" w:eastAsia="zh-SG"/>
        </w:rPr>
        <w:t xml:space="preserve"> At the end of the meeting the participants took </w:t>
      </w:r>
      <w:proofErr w:type="gramStart"/>
      <w:r w:rsidR="00E36E84" w:rsidRPr="003E3196">
        <w:rPr>
          <w:rFonts w:ascii="Sylfaen" w:eastAsia="Arial" w:hAnsi="Sylfaen" w:cs="Arial"/>
          <w:sz w:val="24"/>
          <w:szCs w:val="24"/>
          <w:lang w:val="en-US" w:eastAsia="zh-SG"/>
        </w:rPr>
        <w:t>family</w:t>
      </w:r>
      <w:proofErr w:type="gramEnd"/>
      <w:r w:rsidR="00E36E84" w:rsidRPr="003E3196">
        <w:rPr>
          <w:rFonts w:ascii="Sylfaen" w:eastAsia="Arial" w:hAnsi="Sylfaen" w:cs="Arial"/>
          <w:sz w:val="24"/>
          <w:szCs w:val="24"/>
          <w:lang w:val="en-US" w:eastAsia="zh-SG"/>
        </w:rPr>
        <w:t xml:space="preserve"> photo.</w:t>
      </w:r>
    </w:p>
    <w:p w14:paraId="68E4B28D" w14:textId="77777777" w:rsidR="00650E5B" w:rsidRPr="003E3196" w:rsidRDefault="00650E5B" w:rsidP="0012669D">
      <w:pPr>
        <w:spacing w:before="0" w:after="0" w:line="276" w:lineRule="auto"/>
        <w:rPr>
          <w:rFonts w:ascii="Sylfaen" w:eastAsia="Arial" w:hAnsi="Sylfaen" w:cs="Arial"/>
          <w:sz w:val="24"/>
          <w:szCs w:val="24"/>
          <w:lang w:val="en-US" w:eastAsia="zh-SG"/>
        </w:rPr>
      </w:pPr>
    </w:p>
    <w:p w14:paraId="29A91770" w14:textId="355D4229" w:rsidR="00650E5B" w:rsidRPr="003E3196" w:rsidRDefault="00650E5B" w:rsidP="0012669D">
      <w:pPr>
        <w:spacing w:before="0" w:after="0" w:line="276" w:lineRule="auto"/>
        <w:rPr>
          <w:rFonts w:ascii="Sylfaen" w:eastAsia="Arial" w:hAnsi="Sylfaen" w:cs="Arial"/>
          <w:sz w:val="24"/>
          <w:szCs w:val="24"/>
          <w:lang w:val="en-US" w:eastAsia="zh-SG"/>
        </w:rPr>
      </w:pPr>
      <w:r w:rsidRPr="003E3196">
        <w:rPr>
          <w:rFonts w:ascii="Sylfaen" w:eastAsia="Arial" w:hAnsi="Sylfaen" w:cs="Arial"/>
          <w:sz w:val="24"/>
          <w:szCs w:val="24"/>
          <w:lang w:val="en-US" w:eastAsia="zh-SG"/>
        </w:rPr>
        <w:t>Bilateral</w:t>
      </w:r>
      <w:r w:rsidR="002635EA" w:rsidRPr="003E3196">
        <w:rPr>
          <w:rFonts w:ascii="Sylfaen" w:eastAsia="Arial" w:hAnsi="Sylfaen" w:cs="Arial"/>
          <w:sz w:val="24"/>
          <w:szCs w:val="24"/>
          <w:lang w:val="en-US" w:eastAsia="zh-SG"/>
        </w:rPr>
        <w:t xml:space="preserve"> meeting between </w:t>
      </w:r>
      <w:proofErr w:type="spellStart"/>
      <w:r w:rsidR="002635EA" w:rsidRPr="003E3196">
        <w:rPr>
          <w:rFonts w:ascii="Sylfaen" w:eastAsia="Arial" w:hAnsi="Sylfaen" w:cs="Arial"/>
          <w:sz w:val="24"/>
          <w:szCs w:val="24"/>
          <w:lang w:val="en-US" w:eastAsia="zh-SG"/>
        </w:rPr>
        <w:t>EaPeReg</w:t>
      </w:r>
      <w:proofErr w:type="spellEnd"/>
      <w:r w:rsidR="002635EA" w:rsidRPr="003E3196">
        <w:rPr>
          <w:rFonts w:ascii="Sylfaen" w:eastAsia="Arial" w:hAnsi="Sylfaen" w:cs="Arial"/>
          <w:sz w:val="24"/>
          <w:szCs w:val="24"/>
          <w:lang w:val="en-US" w:eastAsia="zh-SG"/>
        </w:rPr>
        <w:t xml:space="preserve"> and EMERG was scheduled after the meeting between BEREC and </w:t>
      </w:r>
      <w:proofErr w:type="spellStart"/>
      <w:r w:rsidR="002635EA" w:rsidRPr="003E3196">
        <w:rPr>
          <w:rFonts w:ascii="Sylfaen" w:eastAsia="Arial" w:hAnsi="Sylfaen" w:cs="Arial"/>
          <w:sz w:val="24"/>
          <w:szCs w:val="24"/>
          <w:lang w:val="en-US" w:eastAsia="zh-SG"/>
        </w:rPr>
        <w:t>EaPeReg</w:t>
      </w:r>
      <w:proofErr w:type="spellEnd"/>
      <w:r w:rsidR="002635EA" w:rsidRPr="003E3196">
        <w:rPr>
          <w:rFonts w:ascii="Sylfaen" w:eastAsia="Arial" w:hAnsi="Sylfaen" w:cs="Arial"/>
          <w:sz w:val="24"/>
          <w:szCs w:val="24"/>
          <w:lang w:val="en-US" w:eastAsia="zh-SG"/>
        </w:rPr>
        <w:t xml:space="preserve">. Regretfully, representatives of EMERG were unable to participate in Summit onsite. Thus, this meeting was cancelled. </w:t>
      </w:r>
      <w:proofErr w:type="spellStart"/>
      <w:r w:rsidR="002635EA" w:rsidRPr="003E3196">
        <w:rPr>
          <w:rFonts w:ascii="Sylfaen" w:eastAsia="Arial" w:hAnsi="Sylfaen" w:cs="Arial"/>
          <w:sz w:val="24"/>
          <w:szCs w:val="24"/>
          <w:lang w:val="en-US" w:eastAsia="zh-SG"/>
        </w:rPr>
        <w:t>EaPeReg</w:t>
      </w:r>
      <w:proofErr w:type="spellEnd"/>
      <w:r w:rsidR="002635EA" w:rsidRPr="003E3196">
        <w:rPr>
          <w:rFonts w:ascii="Sylfaen" w:eastAsia="Arial" w:hAnsi="Sylfaen" w:cs="Arial"/>
          <w:sz w:val="24"/>
          <w:szCs w:val="24"/>
          <w:lang w:val="en-US" w:eastAsia="zh-SG"/>
        </w:rPr>
        <w:t xml:space="preserve"> and EMERG leadership agreed that instead of this meeting, 3-lateral meeting between </w:t>
      </w:r>
      <w:proofErr w:type="spellStart"/>
      <w:r w:rsidR="002635EA" w:rsidRPr="003E3196">
        <w:rPr>
          <w:rFonts w:ascii="Sylfaen" w:eastAsia="Arial" w:hAnsi="Sylfaen" w:cs="Arial"/>
          <w:sz w:val="24"/>
          <w:szCs w:val="24"/>
          <w:lang w:val="en-US" w:eastAsia="zh-SG"/>
        </w:rPr>
        <w:t>EaPeReg</w:t>
      </w:r>
      <w:proofErr w:type="spellEnd"/>
      <w:r w:rsidR="002635EA" w:rsidRPr="003E3196">
        <w:rPr>
          <w:rFonts w:ascii="Sylfaen" w:eastAsia="Arial" w:hAnsi="Sylfaen" w:cs="Arial"/>
          <w:sz w:val="24"/>
          <w:szCs w:val="24"/>
          <w:lang w:val="en-US" w:eastAsia="zh-SG"/>
        </w:rPr>
        <w:t xml:space="preserve">, EMERG and ITU will be organized in virtual format in </w:t>
      </w:r>
      <w:r w:rsidR="00D22D7F" w:rsidRPr="003E3196">
        <w:rPr>
          <w:rFonts w:ascii="Sylfaen" w:eastAsia="Arial" w:hAnsi="Sylfaen" w:cs="Arial"/>
          <w:sz w:val="24"/>
          <w:szCs w:val="24"/>
          <w:lang w:val="en-US" w:eastAsia="zh-SG"/>
        </w:rPr>
        <w:t xml:space="preserve">the </w:t>
      </w:r>
      <w:r w:rsidR="002635EA" w:rsidRPr="003E3196">
        <w:rPr>
          <w:rFonts w:ascii="Sylfaen" w:eastAsia="Arial" w:hAnsi="Sylfaen" w:cs="Arial"/>
          <w:sz w:val="24"/>
          <w:szCs w:val="24"/>
          <w:lang w:val="en-US" w:eastAsia="zh-SG"/>
        </w:rPr>
        <w:t xml:space="preserve">nearest future to discuss 3-lateral cooperation between these </w:t>
      </w:r>
      <w:r w:rsidR="00E36E84" w:rsidRPr="003E3196">
        <w:rPr>
          <w:rFonts w:ascii="Sylfaen" w:eastAsia="Arial" w:hAnsi="Sylfaen" w:cs="Arial"/>
          <w:sz w:val="24"/>
          <w:szCs w:val="24"/>
          <w:lang w:val="en-US" w:eastAsia="zh-SG"/>
        </w:rPr>
        <w:t>3</w:t>
      </w:r>
      <w:r w:rsidR="002635EA" w:rsidRPr="003E3196">
        <w:rPr>
          <w:rFonts w:ascii="Sylfaen" w:eastAsia="Arial" w:hAnsi="Sylfaen" w:cs="Arial"/>
          <w:sz w:val="24"/>
          <w:szCs w:val="24"/>
          <w:lang w:val="en-US" w:eastAsia="zh-SG"/>
        </w:rPr>
        <w:t xml:space="preserve"> bodies.</w:t>
      </w:r>
    </w:p>
    <w:p w14:paraId="0E89C2E9" w14:textId="77777777" w:rsidR="00650E5B" w:rsidRPr="003E3196" w:rsidRDefault="00650E5B" w:rsidP="0012669D">
      <w:pPr>
        <w:spacing w:before="0" w:after="0" w:line="276" w:lineRule="auto"/>
        <w:rPr>
          <w:rFonts w:ascii="Sylfaen" w:eastAsia="Arial" w:hAnsi="Sylfaen" w:cs="Arial"/>
          <w:sz w:val="24"/>
          <w:szCs w:val="24"/>
          <w:lang w:val="ka-GE" w:eastAsia="zh-SG"/>
        </w:rPr>
      </w:pPr>
    </w:p>
    <w:p w14:paraId="5B9221FA" w14:textId="6F4DE148" w:rsidR="00415746" w:rsidRPr="003E3196" w:rsidRDefault="00415746" w:rsidP="0012669D">
      <w:pPr>
        <w:spacing w:before="0" w:after="0" w:line="276" w:lineRule="auto"/>
        <w:rPr>
          <w:rFonts w:ascii="Sylfaen" w:hAnsi="Sylfaen" w:cs="Times New Roman"/>
          <w:sz w:val="24"/>
          <w:szCs w:val="24"/>
          <w:u w:color="FF0000"/>
          <w:lang w:val="en-US"/>
        </w:rPr>
      </w:pPr>
    </w:p>
    <w:p w14:paraId="39F71339" w14:textId="77777777" w:rsidR="00415746" w:rsidRPr="003E3196" w:rsidRDefault="00415746" w:rsidP="0012669D">
      <w:pPr>
        <w:spacing w:before="0" w:after="0" w:line="276" w:lineRule="auto"/>
        <w:rPr>
          <w:rFonts w:ascii="Sylfaen" w:hAnsi="Sylfaen" w:cs="Times New Roman"/>
          <w:sz w:val="24"/>
          <w:szCs w:val="24"/>
          <w:u w:color="FF0000"/>
        </w:rPr>
      </w:pPr>
    </w:p>
    <w:p w14:paraId="3687D9C2" w14:textId="77777777" w:rsidR="00415746" w:rsidRPr="003E3196" w:rsidRDefault="00415746" w:rsidP="0012669D">
      <w:pPr>
        <w:spacing w:before="0" w:after="0" w:line="276" w:lineRule="auto"/>
        <w:rPr>
          <w:rFonts w:ascii="Sylfaen" w:eastAsia="Arial" w:hAnsi="Sylfaen" w:cs="Arial"/>
          <w:sz w:val="24"/>
          <w:szCs w:val="24"/>
          <w:lang w:val="en-US" w:eastAsia="zh-SG"/>
        </w:rPr>
      </w:pPr>
    </w:p>
    <w:p w14:paraId="5AEC2118" w14:textId="77777777" w:rsidR="00AF5A4A" w:rsidRPr="003E3196" w:rsidRDefault="00AF5A4A" w:rsidP="0012669D">
      <w:pPr>
        <w:spacing w:before="0" w:after="0" w:line="276" w:lineRule="auto"/>
        <w:rPr>
          <w:rFonts w:ascii="Sylfaen" w:eastAsia="Arial" w:hAnsi="Sylfaen" w:cs="Arial"/>
          <w:sz w:val="24"/>
          <w:szCs w:val="24"/>
          <w:lang w:val="en-US" w:eastAsia="zh-SG"/>
        </w:rPr>
      </w:pPr>
    </w:p>
    <w:sectPr w:rsidR="00AF5A4A" w:rsidRPr="003E3196" w:rsidSect="00B56663">
      <w:headerReference w:type="default" r:id="rId13"/>
      <w:headerReference w:type="first" r:id="rId14"/>
      <w:pgSz w:w="11906" w:h="16838"/>
      <w:pgMar w:top="1080" w:right="1304" w:bottom="990"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4F48" w14:textId="77777777" w:rsidR="00F02B8B" w:rsidRDefault="00F02B8B" w:rsidP="00780EC1">
      <w:pPr>
        <w:spacing w:before="0" w:after="0"/>
      </w:pPr>
      <w:r>
        <w:separator/>
      </w:r>
    </w:p>
  </w:endnote>
  <w:endnote w:type="continuationSeparator" w:id="0">
    <w:p w14:paraId="1B181BE4" w14:textId="77777777" w:rsidR="00F02B8B" w:rsidRDefault="00F02B8B" w:rsidP="00780E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icksand Medium">
    <w:altName w:val="Calibri"/>
    <w:charset w:val="BA"/>
    <w:family w:val="auto"/>
    <w:pitch w:val="variable"/>
    <w:sig w:usb0="A00000FF" w:usb1="4000205B" w:usb2="00000000" w:usb3="00000000" w:csb0="00000193"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145F" w14:textId="77777777" w:rsidR="00F02B8B" w:rsidRDefault="00F02B8B" w:rsidP="00780EC1">
      <w:pPr>
        <w:spacing w:before="0" w:after="0"/>
      </w:pPr>
      <w:r>
        <w:separator/>
      </w:r>
    </w:p>
  </w:footnote>
  <w:footnote w:type="continuationSeparator" w:id="0">
    <w:p w14:paraId="0D97A93D" w14:textId="77777777" w:rsidR="00F02B8B" w:rsidRDefault="00F02B8B" w:rsidP="00780EC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99"/>
      <w:gridCol w:w="3099"/>
      <w:gridCol w:w="3099"/>
    </w:tblGrid>
    <w:tr w:rsidR="00B30C38" w14:paraId="35022F08" w14:textId="77777777" w:rsidTr="73B13178">
      <w:tc>
        <w:tcPr>
          <w:tcW w:w="3099" w:type="dxa"/>
        </w:tcPr>
        <w:p w14:paraId="51D94CF0" w14:textId="35234BA4" w:rsidR="00B30C38" w:rsidRDefault="00B30C38" w:rsidP="73B13178">
          <w:pPr>
            <w:pStyle w:val="Header"/>
            <w:ind w:left="-115"/>
            <w:jc w:val="left"/>
          </w:pPr>
        </w:p>
      </w:tc>
      <w:tc>
        <w:tcPr>
          <w:tcW w:w="3099" w:type="dxa"/>
        </w:tcPr>
        <w:p w14:paraId="70690DDF" w14:textId="348C6EDC" w:rsidR="00B30C38" w:rsidRDefault="00B30C38" w:rsidP="73B13178">
          <w:pPr>
            <w:pStyle w:val="Header"/>
            <w:jc w:val="center"/>
          </w:pPr>
        </w:p>
      </w:tc>
      <w:tc>
        <w:tcPr>
          <w:tcW w:w="3099" w:type="dxa"/>
        </w:tcPr>
        <w:p w14:paraId="071423B3" w14:textId="4EEE6746" w:rsidR="00B30C38" w:rsidRDefault="00B30C38" w:rsidP="73B13178">
          <w:pPr>
            <w:pStyle w:val="Header"/>
            <w:ind w:right="-115"/>
            <w:jc w:val="right"/>
          </w:pPr>
        </w:p>
      </w:tc>
    </w:tr>
  </w:tbl>
  <w:p w14:paraId="59C46A92" w14:textId="1C7D7335" w:rsidR="00B30C38" w:rsidRDefault="00B30C38" w:rsidP="73B13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7182" w14:textId="3CA8182E" w:rsidR="00B30C38" w:rsidRPr="00167678" w:rsidRDefault="006E283C" w:rsidP="335B1170">
    <w:pPr>
      <w:pStyle w:val="Header"/>
      <w:rPr>
        <w:color w:val="18276E"/>
        <w:sz w:val="28"/>
        <w:szCs w:val="28"/>
      </w:rPr>
    </w:pPr>
    <w:r>
      <w:rPr>
        <w:noProof/>
      </w:rPr>
      <w:drawing>
        <wp:anchor distT="0" distB="0" distL="114300" distR="114300" simplePos="0" relativeHeight="251661312" behindDoc="0" locked="0" layoutInCell="1" allowOverlap="1" wp14:anchorId="4C6878ED" wp14:editId="19750188">
          <wp:simplePos x="0" y="0"/>
          <wp:positionH relativeFrom="column">
            <wp:posOffset>1657985</wp:posOffset>
          </wp:positionH>
          <wp:positionV relativeFrom="paragraph">
            <wp:posOffset>-214630</wp:posOffset>
          </wp:positionV>
          <wp:extent cx="1619250" cy="754380"/>
          <wp:effectExtent l="0" t="0" r="0" b="7620"/>
          <wp:wrapSquare wrapText="bothSides"/>
          <wp:docPr id="1151805734" name="Picture 1151805734" descr="Afbeelding met tekst, Graphics,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Graphics, Lettertype, logo&#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3DA69A79" wp14:editId="73203BE1">
          <wp:simplePos x="0" y="0"/>
          <wp:positionH relativeFrom="margin">
            <wp:posOffset>0</wp:posOffset>
          </wp:positionH>
          <wp:positionV relativeFrom="paragraph">
            <wp:posOffset>-8890</wp:posOffset>
          </wp:positionV>
          <wp:extent cx="1457325" cy="421005"/>
          <wp:effectExtent l="0" t="0" r="9525" b="0"/>
          <wp:wrapSquare wrapText="bothSides"/>
          <wp:docPr id="464695404" name="Picture 464695404" descr="BEREC-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EC-logo-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04D95CC" wp14:editId="328487A4">
          <wp:simplePos x="0" y="0"/>
          <wp:positionH relativeFrom="column">
            <wp:posOffset>4725035</wp:posOffset>
          </wp:positionH>
          <wp:positionV relativeFrom="paragraph">
            <wp:posOffset>-85090</wp:posOffset>
          </wp:positionV>
          <wp:extent cx="1171575" cy="523875"/>
          <wp:effectExtent l="0" t="0" r="9525" b="9525"/>
          <wp:wrapSquare wrapText="bothSides"/>
          <wp:docPr id="1819265351" name="Picture 1819265351" descr="Afbeelding met Lettertype, Graphics, teks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ettertype, Graphics, tekst, logo&#10;&#10;Automatisch gegenereerde beschrijv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4DF">
      <w:rPr>
        <w:noProof/>
        <w:color w:val="18276E"/>
        <w:sz w:val="28"/>
        <w:szCs w:val="28"/>
      </w:rPr>
      <w:drawing>
        <wp:anchor distT="0" distB="0" distL="114300" distR="114300" simplePos="0" relativeHeight="251658240" behindDoc="0" locked="0" layoutInCell="1" allowOverlap="1" wp14:anchorId="5A8FB842" wp14:editId="17B46D7D">
          <wp:simplePos x="0" y="0"/>
          <wp:positionH relativeFrom="margin">
            <wp:posOffset>3362960</wp:posOffset>
          </wp:positionH>
          <wp:positionV relativeFrom="paragraph">
            <wp:posOffset>-93980</wp:posOffset>
          </wp:positionV>
          <wp:extent cx="981075" cy="534670"/>
          <wp:effectExtent l="0" t="0" r="9525" b="0"/>
          <wp:wrapSquare wrapText="bothSides"/>
          <wp:docPr id="154304489" name="Picture 154304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C38" w:rsidRPr="00AE6ACD">
      <w:rPr>
        <w:color w:val="18276E"/>
        <w:sz w:val="28"/>
        <w:szCs w:val="28"/>
      </w:rPr>
      <w:t xml:space="preserve">                                 </w:t>
    </w:r>
    <w:r w:rsidR="00B30C38" w:rsidRPr="00AE6ACD">
      <w:rPr>
        <w:color w:val="18276E"/>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02FE"/>
    <w:multiLevelType w:val="hybridMultilevel"/>
    <w:tmpl w:val="B6266C96"/>
    <w:lvl w:ilvl="0" w:tplc="58DC5288">
      <w:start w:val="5"/>
      <w:numFmt w:val="bullet"/>
      <w:lvlText w:val="-"/>
      <w:lvlJc w:val="left"/>
      <w:pPr>
        <w:ind w:left="720" w:hanging="360"/>
      </w:pPr>
      <w:rPr>
        <w:rFonts w:ascii="Quicksand Medium" w:eastAsia="Calibri" w:hAnsi="Quicksand Medium"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7801E2"/>
    <w:multiLevelType w:val="multilevel"/>
    <w:tmpl w:val="AA7863A6"/>
    <w:lvl w:ilvl="0">
      <w:start w:val="5"/>
      <w:numFmt w:val="decimal"/>
      <w:lvlText w:val="%1"/>
      <w:lvlJc w:val="left"/>
      <w:pPr>
        <w:ind w:left="360" w:hanging="360"/>
      </w:pPr>
      <w:rPr>
        <w:rFonts w:hint="default"/>
        <w:color w:val="auto"/>
      </w:rPr>
    </w:lvl>
    <w:lvl w:ilvl="1">
      <w:start w:val="1"/>
      <w:numFmt w:val="decimal"/>
      <w:lvlText w:val="%1.%2"/>
      <w:lvlJc w:val="left"/>
      <w:pPr>
        <w:ind w:left="1494" w:hanging="360"/>
      </w:pPr>
      <w:rPr>
        <w:rFonts w:hint="default"/>
        <w:b/>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0AE946A3"/>
    <w:multiLevelType w:val="multilevel"/>
    <w:tmpl w:val="1886110C"/>
    <w:lvl w:ilvl="0">
      <w:start w:val="1"/>
      <w:numFmt w:val="decimal"/>
      <w:pStyle w:val="Formatvorlage1"/>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E1C5CC6"/>
    <w:multiLevelType w:val="hybridMultilevel"/>
    <w:tmpl w:val="DE2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21660"/>
    <w:multiLevelType w:val="hybridMultilevel"/>
    <w:tmpl w:val="45F63A24"/>
    <w:lvl w:ilvl="0" w:tplc="F9D294C0">
      <w:start w:val="1"/>
      <w:numFmt w:val="bullet"/>
      <w:lvlText w:val="•"/>
      <w:lvlJc w:val="left"/>
      <w:pPr>
        <w:tabs>
          <w:tab w:val="num" w:pos="720"/>
        </w:tabs>
        <w:ind w:left="720" w:hanging="360"/>
      </w:pPr>
      <w:rPr>
        <w:rFonts w:ascii="Arial" w:hAnsi="Arial" w:hint="default"/>
      </w:rPr>
    </w:lvl>
    <w:lvl w:ilvl="1" w:tplc="19E4A774" w:tentative="1">
      <w:start w:val="1"/>
      <w:numFmt w:val="bullet"/>
      <w:lvlText w:val="•"/>
      <w:lvlJc w:val="left"/>
      <w:pPr>
        <w:tabs>
          <w:tab w:val="num" w:pos="1440"/>
        </w:tabs>
        <w:ind w:left="1440" w:hanging="360"/>
      </w:pPr>
      <w:rPr>
        <w:rFonts w:ascii="Arial" w:hAnsi="Arial" w:hint="default"/>
      </w:rPr>
    </w:lvl>
    <w:lvl w:ilvl="2" w:tplc="9BAC91B8" w:tentative="1">
      <w:start w:val="1"/>
      <w:numFmt w:val="bullet"/>
      <w:lvlText w:val="•"/>
      <w:lvlJc w:val="left"/>
      <w:pPr>
        <w:tabs>
          <w:tab w:val="num" w:pos="2160"/>
        </w:tabs>
        <w:ind w:left="2160" w:hanging="360"/>
      </w:pPr>
      <w:rPr>
        <w:rFonts w:ascii="Arial" w:hAnsi="Arial" w:hint="default"/>
      </w:rPr>
    </w:lvl>
    <w:lvl w:ilvl="3" w:tplc="C2360232" w:tentative="1">
      <w:start w:val="1"/>
      <w:numFmt w:val="bullet"/>
      <w:lvlText w:val="•"/>
      <w:lvlJc w:val="left"/>
      <w:pPr>
        <w:tabs>
          <w:tab w:val="num" w:pos="2880"/>
        </w:tabs>
        <w:ind w:left="2880" w:hanging="360"/>
      </w:pPr>
      <w:rPr>
        <w:rFonts w:ascii="Arial" w:hAnsi="Arial" w:hint="default"/>
      </w:rPr>
    </w:lvl>
    <w:lvl w:ilvl="4" w:tplc="8B801D8A" w:tentative="1">
      <w:start w:val="1"/>
      <w:numFmt w:val="bullet"/>
      <w:lvlText w:val="•"/>
      <w:lvlJc w:val="left"/>
      <w:pPr>
        <w:tabs>
          <w:tab w:val="num" w:pos="3600"/>
        </w:tabs>
        <w:ind w:left="3600" w:hanging="360"/>
      </w:pPr>
      <w:rPr>
        <w:rFonts w:ascii="Arial" w:hAnsi="Arial" w:hint="default"/>
      </w:rPr>
    </w:lvl>
    <w:lvl w:ilvl="5" w:tplc="9DF2DF7E" w:tentative="1">
      <w:start w:val="1"/>
      <w:numFmt w:val="bullet"/>
      <w:lvlText w:val="•"/>
      <w:lvlJc w:val="left"/>
      <w:pPr>
        <w:tabs>
          <w:tab w:val="num" w:pos="4320"/>
        </w:tabs>
        <w:ind w:left="4320" w:hanging="360"/>
      </w:pPr>
      <w:rPr>
        <w:rFonts w:ascii="Arial" w:hAnsi="Arial" w:hint="default"/>
      </w:rPr>
    </w:lvl>
    <w:lvl w:ilvl="6" w:tplc="93D4B18A" w:tentative="1">
      <w:start w:val="1"/>
      <w:numFmt w:val="bullet"/>
      <w:lvlText w:val="•"/>
      <w:lvlJc w:val="left"/>
      <w:pPr>
        <w:tabs>
          <w:tab w:val="num" w:pos="5040"/>
        </w:tabs>
        <w:ind w:left="5040" w:hanging="360"/>
      </w:pPr>
      <w:rPr>
        <w:rFonts w:ascii="Arial" w:hAnsi="Arial" w:hint="default"/>
      </w:rPr>
    </w:lvl>
    <w:lvl w:ilvl="7" w:tplc="9828D298" w:tentative="1">
      <w:start w:val="1"/>
      <w:numFmt w:val="bullet"/>
      <w:lvlText w:val="•"/>
      <w:lvlJc w:val="left"/>
      <w:pPr>
        <w:tabs>
          <w:tab w:val="num" w:pos="5760"/>
        </w:tabs>
        <w:ind w:left="5760" w:hanging="360"/>
      </w:pPr>
      <w:rPr>
        <w:rFonts w:ascii="Arial" w:hAnsi="Arial" w:hint="default"/>
      </w:rPr>
    </w:lvl>
    <w:lvl w:ilvl="8" w:tplc="A1FCB8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BB221B"/>
    <w:multiLevelType w:val="multilevel"/>
    <w:tmpl w:val="8158B2BC"/>
    <w:styleLink w:val="Style1"/>
    <w:lvl w:ilvl="0">
      <w:start w:val="1"/>
      <w:numFmt w:val="decimal"/>
      <w:lvlText w:val="%1."/>
      <w:lvlJc w:val="left"/>
      <w:pPr>
        <w:ind w:left="567" w:hanging="567"/>
      </w:pPr>
      <w:rPr>
        <w:rFonts w:ascii="Arial" w:hAnsi="Arial" w:hint="default"/>
        <w:b/>
        <w:caps w:val="0"/>
        <w:sz w:val="22"/>
      </w:rPr>
    </w:lvl>
    <w:lvl w:ilvl="1">
      <w:start w:val="1"/>
      <w:numFmt w:val="decimal"/>
      <w:lvlText w:val="%1.%2."/>
      <w:lvlJc w:val="left"/>
      <w:pPr>
        <w:tabs>
          <w:tab w:val="num" w:pos="1080"/>
        </w:tabs>
        <w:ind w:left="1080" w:hanging="600"/>
      </w:pPr>
      <w:rPr>
        <w:rFonts w:hint="default"/>
        <w:b/>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4A30476"/>
    <w:multiLevelType w:val="hybridMultilevel"/>
    <w:tmpl w:val="B1022458"/>
    <w:lvl w:ilvl="0" w:tplc="0F58E778">
      <w:start w:val="1"/>
      <w:numFmt w:val="bullet"/>
      <w:pStyle w:val="Subtitle"/>
      <w:lvlText w:val=""/>
      <w:lvlJc w:val="left"/>
      <w:pPr>
        <w:ind w:left="1287" w:hanging="360"/>
      </w:pPr>
      <w:rPr>
        <w:rFonts w:ascii="Symbol" w:hAnsi="Symbol" w:hint="default"/>
      </w:rPr>
    </w:lvl>
    <w:lvl w:ilvl="1" w:tplc="18090003">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7" w15:restartNumberingAfterBreak="0">
    <w:nsid w:val="491B5547"/>
    <w:multiLevelType w:val="hybridMultilevel"/>
    <w:tmpl w:val="FA4CD32C"/>
    <w:lvl w:ilvl="0" w:tplc="0D5E345C">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DCB2796"/>
    <w:multiLevelType w:val="hybridMultilevel"/>
    <w:tmpl w:val="13D4236C"/>
    <w:lvl w:ilvl="0" w:tplc="D7D470D4">
      <w:start w:val="12"/>
      <w:numFmt w:val="bullet"/>
      <w:lvlText w:val="-"/>
      <w:lvlJc w:val="left"/>
      <w:pPr>
        <w:ind w:left="720" w:hanging="360"/>
      </w:pPr>
      <w:rPr>
        <w:rFonts w:ascii="Arial" w:eastAsia="Arial"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58415A"/>
    <w:multiLevelType w:val="multilevel"/>
    <w:tmpl w:val="C592FD52"/>
    <w:styleLink w:val="Berec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EBF3A61"/>
    <w:multiLevelType w:val="multilevel"/>
    <w:tmpl w:val="AA7863A6"/>
    <w:lvl w:ilvl="0">
      <w:start w:val="5"/>
      <w:numFmt w:val="decimal"/>
      <w:lvlText w:val="%1"/>
      <w:lvlJc w:val="left"/>
      <w:pPr>
        <w:ind w:left="360" w:hanging="360"/>
      </w:pPr>
      <w:rPr>
        <w:rFonts w:hint="default"/>
        <w:color w:val="auto"/>
      </w:rPr>
    </w:lvl>
    <w:lvl w:ilvl="1">
      <w:start w:val="1"/>
      <w:numFmt w:val="decimal"/>
      <w:lvlText w:val="%1.%2"/>
      <w:lvlJc w:val="left"/>
      <w:pPr>
        <w:ind w:left="1494" w:hanging="360"/>
      </w:pPr>
      <w:rPr>
        <w:rFonts w:hint="default"/>
        <w:b/>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4F275D22"/>
    <w:multiLevelType w:val="multilevel"/>
    <w:tmpl w:val="AA7863A6"/>
    <w:lvl w:ilvl="0">
      <w:start w:val="5"/>
      <w:numFmt w:val="decimal"/>
      <w:lvlText w:val="%1"/>
      <w:lvlJc w:val="left"/>
      <w:pPr>
        <w:ind w:left="360" w:hanging="360"/>
      </w:pPr>
      <w:rPr>
        <w:rFonts w:hint="default"/>
        <w:color w:val="auto"/>
      </w:rPr>
    </w:lvl>
    <w:lvl w:ilvl="1">
      <w:start w:val="1"/>
      <w:numFmt w:val="decimal"/>
      <w:lvlText w:val="%1.%2"/>
      <w:lvlJc w:val="left"/>
      <w:pPr>
        <w:ind w:left="1494" w:hanging="360"/>
      </w:pPr>
      <w:rPr>
        <w:rFonts w:hint="default"/>
        <w:b/>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56350553"/>
    <w:multiLevelType w:val="multilevel"/>
    <w:tmpl w:val="281E6B44"/>
    <w:lvl w:ilvl="0">
      <w:start w:val="1"/>
      <w:numFmt w:val="decimal"/>
      <w:pStyle w:val="Heading1"/>
      <w:lvlText w:val="%1"/>
      <w:lvlJc w:val="left"/>
      <w:pPr>
        <w:ind w:left="1283" w:hanging="432"/>
      </w:pPr>
      <w:rPr>
        <w:rFonts w:hint="default"/>
        <w:color w:val="auto"/>
      </w:rPr>
    </w:lvl>
    <w:lvl w:ilvl="1">
      <w:start w:val="1"/>
      <w:numFmt w:val="decimal"/>
      <w:pStyle w:val="Heading2"/>
      <w:lvlText w:val="%1.%2"/>
      <w:lvlJc w:val="left"/>
      <w:pPr>
        <w:ind w:left="1710" w:hanging="576"/>
      </w:pPr>
      <w:rPr>
        <w:rFonts w:hint="default"/>
        <w:strike w:val="0"/>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6413259"/>
    <w:multiLevelType w:val="multilevel"/>
    <w:tmpl w:val="AA7863A6"/>
    <w:lvl w:ilvl="0">
      <w:start w:val="5"/>
      <w:numFmt w:val="decimal"/>
      <w:lvlText w:val="%1"/>
      <w:lvlJc w:val="left"/>
      <w:pPr>
        <w:ind w:left="360" w:hanging="360"/>
      </w:pPr>
      <w:rPr>
        <w:rFonts w:hint="default"/>
        <w:color w:val="auto"/>
      </w:rPr>
    </w:lvl>
    <w:lvl w:ilvl="1">
      <w:start w:val="1"/>
      <w:numFmt w:val="decimal"/>
      <w:lvlText w:val="%1.%2"/>
      <w:lvlJc w:val="left"/>
      <w:pPr>
        <w:ind w:left="1494" w:hanging="360"/>
      </w:pPr>
      <w:rPr>
        <w:rFonts w:hint="default"/>
        <w:b/>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57883617"/>
    <w:multiLevelType w:val="hybridMultilevel"/>
    <w:tmpl w:val="F49E1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75AAE"/>
    <w:multiLevelType w:val="hybridMultilevel"/>
    <w:tmpl w:val="1B7CBD98"/>
    <w:lvl w:ilvl="0" w:tplc="0A34C1B0">
      <w:start w:val="1"/>
      <w:numFmt w:val="bullet"/>
      <w:lvlText w:val=""/>
      <w:lvlJc w:val="left"/>
      <w:pPr>
        <w:tabs>
          <w:tab w:val="num" w:pos="720"/>
        </w:tabs>
        <w:ind w:left="720" w:hanging="360"/>
      </w:pPr>
      <w:rPr>
        <w:rFonts w:ascii="Wingdings" w:hAnsi="Wingdings" w:hint="default"/>
      </w:rPr>
    </w:lvl>
    <w:lvl w:ilvl="1" w:tplc="054A6704" w:tentative="1">
      <w:start w:val="1"/>
      <w:numFmt w:val="bullet"/>
      <w:lvlText w:val=""/>
      <w:lvlJc w:val="left"/>
      <w:pPr>
        <w:tabs>
          <w:tab w:val="num" w:pos="1440"/>
        </w:tabs>
        <w:ind w:left="1440" w:hanging="360"/>
      </w:pPr>
      <w:rPr>
        <w:rFonts w:ascii="Wingdings" w:hAnsi="Wingdings" w:hint="default"/>
      </w:rPr>
    </w:lvl>
    <w:lvl w:ilvl="2" w:tplc="5C68679A" w:tentative="1">
      <w:start w:val="1"/>
      <w:numFmt w:val="bullet"/>
      <w:lvlText w:val=""/>
      <w:lvlJc w:val="left"/>
      <w:pPr>
        <w:tabs>
          <w:tab w:val="num" w:pos="2160"/>
        </w:tabs>
        <w:ind w:left="2160" w:hanging="360"/>
      </w:pPr>
      <w:rPr>
        <w:rFonts w:ascii="Wingdings" w:hAnsi="Wingdings" w:hint="default"/>
      </w:rPr>
    </w:lvl>
    <w:lvl w:ilvl="3" w:tplc="1FCC37DC" w:tentative="1">
      <w:start w:val="1"/>
      <w:numFmt w:val="bullet"/>
      <w:lvlText w:val=""/>
      <w:lvlJc w:val="left"/>
      <w:pPr>
        <w:tabs>
          <w:tab w:val="num" w:pos="2880"/>
        </w:tabs>
        <w:ind w:left="2880" w:hanging="360"/>
      </w:pPr>
      <w:rPr>
        <w:rFonts w:ascii="Wingdings" w:hAnsi="Wingdings" w:hint="default"/>
      </w:rPr>
    </w:lvl>
    <w:lvl w:ilvl="4" w:tplc="747670BA" w:tentative="1">
      <w:start w:val="1"/>
      <w:numFmt w:val="bullet"/>
      <w:lvlText w:val=""/>
      <w:lvlJc w:val="left"/>
      <w:pPr>
        <w:tabs>
          <w:tab w:val="num" w:pos="3600"/>
        </w:tabs>
        <w:ind w:left="3600" w:hanging="360"/>
      </w:pPr>
      <w:rPr>
        <w:rFonts w:ascii="Wingdings" w:hAnsi="Wingdings" w:hint="default"/>
      </w:rPr>
    </w:lvl>
    <w:lvl w:ilvl="5" w:tplc="2130A68A" w:tentative="1">
      <w:start w:val="1"/>
      <w:numFmt w:val="bullet"/>
      <w:lvlText w:val=""/>
      <w:lvlJc w:val="left"/>
      <w:pPr>
        <w:tabs>
          <w:tab w:val="num" w:pos="4320"/>
        </w:tabs>
        <w:ind w:left="4320" w:hanging="360"/>
      </w:pPr>
      <w:rPr>
        <w:rFonts w:ascii="Wingdings" w:hAnsi="Wingdings" w:hint="default"/>
      </w:rPr>
    </w:lvl>
    <w:lvl w:ilvl="6" w:tplc="6778F946" w:tentative="1">
      <w:start w:val="1"/>
      <w:numFmt w:val="bullet"/>
      <w:lvlText w:val=""/>
      <w:lvlJc w:val="left"/>
      <w:pPr>
        <w:tabs>
          <w:tab w:val="num" w:pos="5040"/>
        </w:tabs>
        <w:ind w:left="5040" w:hanging="360"/>
      </w:pPr>
      <w:rPr>
        <w:rFonts w:ascii="Wingdings" w:hAnsi="Wingdings" w:hint="default"/>
      </w:rPr>
    </w:lvl>
    <w:lvl w:ilvl="7" w:tplc="865C0A2A" w:tentative="1">
      <w:start w:val="1"/>
      <w:numFmt w:val="bullet"/>
      <w:lvlText w:val=""/>
      <w:lvlJc w:val="left"/>
      <w:pPr>
        <w:tabs>
          <w:tab w:val="num" w:pos="5760"/>
        </w:tabs>
        <w:ind w:left="5760" w:hanging="360"/>
      </w:pPr>
      <w:rPr>
        <w:rFonts w:ascii="Wingdings" w:hAnsi="Wingdings" w:hint="default"/>
      </w:rPr>
    </w:lvl>
    <w:lvl w:ilvl="8" w:tplc="591041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C261D8"/>
    <w:multiLevelType w:val="hybridMultilevel"/>
    <w:tmpl w:val="79CE33F6"/>
    <w:lvl w:ilvl="0" w:tplc="95265E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D0359CD"/>
    <w:multiLevelType w:val="hybridMultilevel"/>
    <w:tmpl w:val="87621D6A"/>
    <w:lvl w:ilvl="0" w:tplc="DFB6EFF4">
      <w:start w:val="1"/>
      <w:numFmt w:val="bullet"/>
      <w:lvlText w:val="•"/>
      <w:lvlJc w:val="left"/>
      <w:pPr>
        <w:tabs>
          <w:tab w:val="num" w:pos="720"/>
        </w:tabs>
        <w:ind w:left="720" w:hanging="360"/>
      </w:pPr>
      <w:rPr>
        <w:rFonts w:ascii="Arial" w:hAnsi="Arial" w:hint="default"/>
      </w:rPr>
    </w:lvl>
    <w:lvl w:ilvl="1" w:tplc="046057E6">
      <w:numFmt w:val="bullet"/>
      <w:lvlText w:val="•"/>
      <w:lvlJc w:val="left"/>
      <w:pPr>
        <w:tabs>
          <w:tab w:val="num" w:pos="1440"/>
        </w:tabs>
        <w:ind w:left="1440" w:hanging="360"/>
      </w:pPr>
      <w:rPr>
        <w:rFonts w:ascii="Arial" w:hAnsi="Arial" w:hint="default"/>
      </w:rPr>
    </w:lvl>
    <w:lvl w:ilvl="2" w:tplc="87600FE8" w:tentative="1">
      <w:start w:val="1"/>
      <w:numFmt w:val="bullet"/>
      <w:lvlText w:val="•"/>
      <w:lvlJc w:val="left"/>
      <w:pPr>
        <w:tabs>
          <w:tab w:val="num" w:pos="2160"/>
        </w:tabs>
        <w:ind w:left="2160" w:hanging="360"/>
      </w:pPr>
      <w:rPr>
        <w:rFonts w:ascii="Arial" w:hAnsi="Arial" w:hint="default"/>
      </w:rPr>
    </w:lvl>
    <w:lvl w:ilvl="3" w:tplc="75C696B8" w:tentative="1">
      <w:start w:val="1"/>
      <w:numFmt w:val="bullet"/>
      <w:lvlText w:val="•"/>
      <w:lvlJc w:val="left"/>
      <w:pPr>
        <w:tabs>
          <w:tab w:val="num" w:pos="2880"/>
        </w:tabs>
        <w:ind w:left="2880" w:hanging="360"/>
      </w:pPr>
      <w:rPr>
        <w:rFonts w:ascii="Arial" w:hAnsi="Arial" w:hint="default"/>
      </w:rPr>
    </w:lvl>
    <w:lvl w:ilvl="4" w:tplc="7F08C8B2" w:tentative="1">
      <w:start w:val="1"/>
      <w:numFmt w:val="bullet"/>
      <w:lvlText w:val="•"/>
      <w:lvlJc w:val="left"/>
      <w:pPr>
        <w:tabs>
          <w:tab w:val="num" w:pos="3600"/>
        </w:tabs>
        <w:ind w:left="3600" w:hanging="360"/>
      </w:pPr>
      <w:rPr>
        <w:rFonts w:ascii="Arial" w:hAnsi="Arial" w:hint="default"/>
      </w:rPr>
    </w:lvl>
    <w:lvl w:ilvl="5" w:tplc="DD6642B2" w:tentative="1">
      <w:start w:val="1"/>
      <w:numFmt w:val="bullet"/>
      <w:lvlText w:val="•"/>
      <w:lvlJc w:val="left"/>
      <w:pPr>
        <w:tabs>
          <w:tab w:val="num" w:pos="4320"/>
        </w:tabs>
        <w:ind w:left="4320" w:hanging="360"/>
      </w:pPr>
      <w:rPr>
        <w:rFonts w:ascii="Arial" w:hAnsi="Arial" w:hint="default"/>
      </w:rPr>
    </w:lvl>
    <w:lvl w:ilvl="6" w:tplc="036A6020" w:tentative="1">
      <w:start w:val="1"/>
      <w:numFmt w:val="bullet"/>
      <w:lvlText w:val="•"/>
      <w:lvlJc w:val="left"/>
      <w:pPr>
        <w:tabs>
          <w:tab w:val="num" w:pos="5040"/>
        </w:tabs>
        <w:ind w:left="5040" w:hanging="360"/>
      </w:pPr>
      <w:rPr>
        <w:rFonts w:ascii="Arial" w:hAnsi="Arial" w:hint="default"/>
      </w:rPr>
    </w:lvl>
    <w:lvl w:ilvl="7" w:tplc="302C8E0A" w:tentative="1">
      <w:start w:val="1"/>
      <w:numFmt w:val="bullet"/>
      <w:lvlText w:val="•"/>
      <w:lvlJc w:val="left"/>
      <w:pPr>
        <w:tabs>
          <w:tab w:val="num" w:pos="5760"/>
        </w:tabs>
        <w:ind w:left="5760" w:hanging="360"/>
      </w:pPr>
      <w:rPr>
        <w:rFonts w:ascii="Arial" w:hAnsi="Arial" w:hint="default"/>
      </w:rPr>
    </w:lvl>
    <w:lvl w:ilvl="8" w:tplc="9378F1E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DA10563"/>
    <w:multiLevelType w:val="multilevel"/>
    <w:tmpl w:val="6C3A70AE"/>
    <w:lvl w:ilvl="0">
      <w:start w:val="5"/>
      <w:numFmt w:val="decimal"/>
      <w:lvlText w:val="%1"/>
      <w:lvlJc w:val="left"/>
      <w:pPr>
        <w:ind w:left="360" w:hanging="360"/>
      </w:pPr>
      <w:rPr>
        <w:rFonts w:hint="default"/>
        <w:b/>
        <w:color w:val="auto"/>
      </w:rPr>
    </w:lvl>
    <w:lvl w:ilvl="1">
      <w:start w:val="1"/>
      <w:numFmt w:val="decimal"/>
      <w:lvlText w:val="%1.%2"/>
      <w:lvlJc w:val="left"/>
      <w:pPr>
        <w:ind w:left="1494" w:hanging="360"/>
      </w:pPr>
      <w:rPr>
        <w:rFonts w:hint="default"/>
        <w:b/>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734319D2"/>
    <w:multiLevelType w:val="multilevel"/>
    <w:tmpl w:val="A080BDC8"/>
    <w:lvl w:ilvl="0">
      <w:start w:val="2"/>
      <w:numFmt w:val="decimal"/>
      <w:lvlText w:val="%1."/>
      <w:lvlJc w:val="left"/>
      <w:pPr>
        <w:ind w:left="360" w:hanging="360"/>
      </w:pPr>
      <w:rPr>
        <w:rFonts w:ascii="Arial" w:eastAsia="Arial" w:hAnsi="Arial" w:cs="Arial" w:hint="default"/>
        <w:color w:val="auto"/>
        <w:sz w:val="24"/>
      </w:rPr>
    </w:lvl>
    <w:lvl w:ilvl="1">
      <w:start w:val="2"/>
      <w:numFmt w:val="decimal"/>
      <w:isLgl/>
      <w:lvlText w:val="%1.%2"/>
      <w:lvlJc w:val="left"/>
      <w:pPr>
        <w:ind w:left="1211" w:hanging="360"/>
      </w:pPr>
      <w:rPr>
        <w:rFonts w:eastAsia="Arial" w:hint="default"/>
        <w:color w:val="auto"/>
      </w:rPr>
    </w:lvl>
    <w:lvl w:ilvl="2">
      <w:start w:val="1"/>
      <w:numFmt w:val="decimal"/>
      <w:isLgl/>
      <w:lvlText w:val="%1.%2.%3"/>
      <w:lvlJc w:val="left"/>
      <w:pPr>
        <w:ind w:left="2062" w:hanging="720"/>
      </w:pPr>
      <w:rPr>
        <w:rFonts w:eastAsia="Arial" w:hint="default"/>
        <w:color w:val="auto"/>
      </w:rPr>
    </w:lvl>
    <w:lvl w:ilvl="3">
      <w:start w:val="1"/>
      <w:numFmt w:val="decimal"/>
      <w:isLgl/>
      <w:lvlText w:val="%1.%2.%3.%4"/>
      <w:lvlJc w:val="left"/>
      <w:pPr>
        <w:ind w:left="2913" w:hanging="1080"/>
      </w:pPr>
      <w:rPr>
        <w:rFonts w:eastAsia="Arial" w:hint="default"/>
        <w:color w:val="auto"/>
      </w:rPr>
    </w:lvl>
    <w:lvl w:ilvl="4">
      <w:start w:val="1"/>
      <w:numFmt w:val="decimal"/>
      <w:isLgl/>
      <w:lvlText w:val="%1.%2.%3.%4.%5"/>
      <w:lvlJc w:val="left"/>
      <w:pPr>
        <w:ind w:left="3404" w:hanging="1080"/>
      </w:pPr>
      <w:rPr>
        <w:rFonts w:eastAsia="Arial" w:hint="default"/>
        <w:color w:val="auto"/>
      </w:rPr>
    </w:lvl>
    <w:lvl w:ilvl="5">
      <w:start w:val="1"/>
      <w:numFmt w:val="decimal"/>
      <w:isLgl/>
      <w:lvlText w:val="%1.%2.%3.%4.%5.%6"/>
      <w:lvlJc w:val="left"/>
      <w:pPr>
        <w:ind w:left="4255" w:hanging="1440"/>
      </w:pPr>
      <w:rPr>
        <w:rFonts w:eastAsia="Arial" w:hint="default"/>
        <w:color w:val="auto"/>
      </w:rPr>
    </w:lvl>
    <w:lvl w:ilvl="6">
      <w:start w:val="1"/>
      <w:numFmt w:val="decimal"/>
      <w:isLgl/>
      <w:lvlText w:val="%1.%2.%3.%4.%5.%6.%7"/>
      <w:lvlJc w:val="left"/>
      <w:pPr>
        <w:ind w:left="4746" w:hanging="1440"/>
      </w:pPr>
      <w:rPr>
        <w:rFonts w:eastAsia="Arial" w:hint="default"/>
        <w:color w:val="auto"/>
      </w:rPr>
    </w:lvl>
    <w:lvl w:ilvl="7">
      <w:start w:val="1"/>
      <w:numFmt w:val="decimal"/>
      <w:isLgl/>
      <w:lvlText w:val="%1.%2.%3.%4.%5.%6.%7.%8"/>
      <w:lvlJc w:val="left"/>
      <w:pPr>
        <w:ind w:left="5597" w:hanging="1800"/>
      </w:pPr>
      <w:rPr>
        <w:rFonts w:eastAsia="Arial" w:hint="default"/>
        <w:color w:val="auto"/>
      </w:rPr>
    </w:lvl>
    <w:lvl w:ilvl="8">
      <w:start w:val="1"/>
      <w:numFmt w:val="decimal"/>
      <w:isLgl/>
      <w:lvlText w:val="%1.%2.%3.%4.%5.%6.%7.%8.%9"/>
      <w:lvlJc w:val="left"/>
      <w:pPr>
        <w:ind w:left="6088" w:hanging="1800"/>
      </w:pPr>
      <w:rPr>
        <w:rFonts w:eastAsia="Arial" w:hint="default"/>
        <w:color w:val="auto"/>
      </w:rPr>
    </w:lvl>
  </w:abstractNum>
  <w:abstractNum w:abstractNumId="20" w15:restartNumberingAfterBreak="0">
    <w:nsid w:val="782278BB"/>
    <w:multiLevelType w:val="hybridMultilevel"/>
    <w:tmpl w:val="D06078BC"/>
    <w:lvl w:ilvl="0" w:tplc="6526C132">
      <w:start w:val="1"/>
      <w:numFmt w:val="bullet"/>
      <w:lvlText w:val=""/>
      <w:lvlJc w:val="left"/>
      <w:pPr>
        <w:tabs>
          <w:tab w:val="num" w:pos="720"/>
        </w:tabs>
        <w:ind w:left="720" w:hanging="360"/>
      </w:pPr>
      <w:rPr>
        <w:rFonts w:ascii="Wingdings" w:hAnsi="Wingdings" w:hint="default"/>
      </w:rPr>
    </w:lvl>
    <w:lvl w:ilvl="1" w:tplc="37681BD4" w:tentative="1">
      <w:start w:val="1"/>
      <w:numFmt w:val="bullet"/>
      <w:lvlText w:val=""/>
      <w:lvlJc w:val="left"/>
      <w:pPr>
        <w:tabs>
          <w:tab w:val="num" w:pos="1440"/>
        </w:tabs>
        <w:ind w:left="1440" w:hanging="360"/>
      </w:pPr>
      <w:rPr>
        <w:rFonts w:ascii="Wingdings" w:hAnsi="Wingdings" w:hint="default"/>
      </w:rPr>
    </w:lvl>
    <w:lvl w:ilvl="2" w:tplc="E9E237DE" w:tentative="1">
      <w:start w:val="1"/>
      <w:numFmt w:val="bullet"/>
      <w:lvlText w:val=""/>
      <w:lvlJc w:val="left"/>
      <w:pPr>
        <w:tabs>
          <w:tab w:val="num" w:pos="2160"/>
        </w:tabs>
        <w:ind w:left="2160" w:hanging="360"/>
      </w:pPr>
      <w:rPr>
        <w:rFonts w:ascii="Wingdings" w:hAnsi="Wingdings" w:hint="default"/>
      </w:rPr>
    </w:lvl>
    <w:lvl w:ilvl="3" w:tplc="C1CEABEC" w:tentative="1">
      <w:start w:val="1"/>
      <w:numFmt w:val="bullet"/>
      <w:lvlText w:val=""/>
      <w:lvlJc w:val="left"/>
      <w:pPr>
        <w:tabs>
          <w:tab w:val="num" w:pos="2880"/>
        </w:tabs>
        <w:ind w:left="2880" w:hanging="360"/>
      </w:pPr>
      <w:rPr>
        <w:rFonts w:ascii="Wingdings" w:hAnsi="Wingdings" w:hint="default"/>
      </w:rPr>
    </w:lvl>
    <w:lvl w:ilvl="4" w:tplc="03B80494" w:tentative="1">
      <w:start w:val="1"/>
      <w:numFmt w:val="bullet"/>
      <w:lvlText w:val=""/>
      <w:lvlJc w:val="left"/>
      <w:pPr>
        <w:tabs>
          <w:tab w:val="num" w:pos="3600"/>
        </w:tabs>
        <w:ind w:left="3600" w:hanging="360"/>
      </w:pPr>
      <w:rPr>
        <w:rFonts w:ascii="Wingdings" w:hAnsi="Wingdings" w:hint="default"/>
      </w:rPr>
    </w:lvl>
    <w:lvl w:ilvl="5" w:tplc="DC6826A2" w:tentative="1">
      <w:start w:val="1"/>
      <w:numFmt w:val="bullet"/>
      <w:lvlText w:val=""/>
      <w:lvlJc w:val="left"/>
      <w:pPr>
        <w:tabs>
          <w:tab w:val="num" w:pos="4320"/>
        </w:tabs>
        <w:ind w:left="4320" w:hanging="360"/>
      </w:pPr>
      <w:rPr>
        <w:rFonts w:ascii="Wingdings" w:hAnsi="Wingdings" w:hint="default"/>
      </w:rPr>
    </w:lvl>
    <w:lvl w:ilvl="6" w:tplc="7D6E6E8C" w:tentative="1">
      <w:start w:val="1"/>
      <w:numFmt w:val="bullet"/>
      <w:lvlText w:val=""/>
      <w:lvlJc w:val="left"/>
      <w:pPr>
        <w:tabs>
          <w:tab w:val="num" w:pos="5040"/>
        </w:tabs>
        <w:ind w:left="5040" w:hanging="360"/>
      </w:pPr>
      <w:rPr>
        <w:rFonts w:ascii="Wingdings" w:hAnsi="Wingdings" w:hint="default"/>
      </w:rPr>
    </w:lvl>
    <w:lvl w:ilvl="7" w:tplc="6690043A" w:tentative="1">
      <w:start w:val="1"/>
      <w:numFmt w:val="bullet"/>
      <w:lvlText w:val=""/>
      <w:lvlJc w:val="left"/>
      <w:pPr>
        <w:tabs>
          <w:tab w:val="num" w:pos="5760"/>
        </w:tabs>
        <w:ind w:left="5760" w:hanging="360"/>
      </w:pPr>
      <w:rPr>
        <w:rFonts w:ascii="Wingdings" w:hAnsi="Wingdings" w:hint="default"/>
      </w:rPr>
    </w:lvl>
    <w:lvl w:ilvl="8" w:tplc="987E9ACC" w:tentative="1">
      <w:start w:val="1"/>
      <w:numFmt w:val="bullet"/>
      <w:lvlText w:val=""/>
      <w:lvlJc w:val="left"/>
      <w:pPr>
        <w:tabs>
          <w:tab w:val="num" w:pos="6480"/>
        </w:tabs>
        <w:ind w:left="6480" w:hanging="360"/>
      </w:pPr>
      <w:rPr>
        <w:rFonts w:ascii="Wingdings" w:hAnsi="Wingdings" w:hint="default"/>
      </w:rPr>
    </w:lvl>
  </w:abstractNum>
  <w:num w:numId="1" w16cid:durableId="465661265">
    <w:abstractNumId w:val="12"/>
  </w:num>
  <w:num w:numId="2" w16cid:durableId="784080956">
    <w:abstractNumId w:val="2"/>
  </w:num>
  <w:num w:numId="3" w16cid:durableId="969825278">
    <w:abstractNumId w:val="5"/>
  </w:num>
  <w:num w:numId="4" w16cid:durableId="151456513">
    <w:abstractNumId w:val="6"/>
  </w:num>
  <w:num w:numId="5" w16cid:durableId="304820856">
    <w:abstractNumId w:val="12"/>
  </w:num>
  <w:num w:numId="6" w16cid:durableId="1101220243">
    <w:abstractNumId w:val="19"/>
  </w:num>
  <w:num w:numId="7" w16cid:durableId="13465603">
    <w:abstractNumId w:val="18"/>
  </w:num>
  <w:num w:numId="8" w16cid:durableId="62799968">
    <w:abstractNumId w:val="11"/>
  </w:num>
  <w:num w:numId="9" w16cid:durableId="1829903271">
    <w:abstractNumId w:val="1"/>
  </w:num>
  <w:num w:numId="10" w16cid:durableId="24405006">
    <w:abstractNumId w:val="10"/>
  </w:num>
  <w:num w:numId="11" w16cid:durableId="95760452">
    <w:abstractNumId w:val="12"/>
  </w:num>
  <w:num w:numId="12" w16cid:durableId="449668654">
    <w:abstractNumId w:val="12"/>
  </w:num>
  <w:num w:numId="13" w16cid:durableId="1251892261">
    <w:abstractNumId w:val="12"/>
  </w:num>
  <w:num w:numId="14" w16cid:durableId="2084646895">
    <w:abstractNumId w:val="12"/>
  </w:num>
  <w:num w:numId="15" w16cid:durableId="341444607">
    <w:abstractNumId w:val="12"/>
  </w:num>
  <w:num w:numId="16" w16cid:durableId="1039554559">
    <w:abstractNumId w:val="12"/>
  </w:num>
  <w:num w:numId="17" w16cid:durableId="1204902287">
    <w:abstractNumId w:val="13"/>
  </w:num>
  <w:num w:numId="18" w16cid:durableId="2042977487">
    <w:abstractNumId w:val="12"/>
  </w:num>
  <w:num w:numId="19" w16cid:durableId="218060450">
    <w:abstractNumId w:val="12"/>
  </w:num>
  <w:num w:numId="20" w16cid:durableId="1037925946">
    <w:abstractNumId w:val="12"/>
  </w:num>
  <w:num w:numId="21" w16cid:durableId="1522275759">
    <w:abstractNumId w:val="12"/>
  </w:num>
  <w:num w:numId="22" w16cid:durableId="1525364802">
    <w:abstractNumId w:val="12"/>
  </w:num>
  <w:num w:numId="23" w16cid:durableId="388459173">
    <w:abstractNumId w:val="12"/>
  </w:num>
  <w:num w:numId="24" w16cid:durableId="658654877">
    <w:abstractNumId w:val="12"/>
  </w:num>
  <w:num w:numId="25" w16cid:durableId="1284196040">
    <w:abstractNumId w:val="12"/>
  </w:num>
  <w:num w:numId="26" w16cid:durableId="1406755853">
    <w:abstractNumId w:val="12"/>
  </w:num>
  <w:num w:numId="27" w16cid:durableId="354691171">
    <w:abstractNumId w:val="12"/>
  </w:num>
  <w:num w:numId="28" w16cid:durableId="176118095">
    <w:abstractNumId w:val="12"/>
  </w:num>
  <w:num w:numId="29" w16cid:durableId="1153064211">
    <w:abstractNumId w:val="12"/>
  </w:num>
  <w:num w:numId="30" w16cid:durableId="37436566">
    <w:abstractNumId w:val="12"/>
  </w:num>
  <w:num w:numId="31" w16cid:durableId="1713654867">
    <w:abstractNumId w:val="12"/>
  </w:num>
  <w:num w:numId="32" w16cid:durableId="355158115">
    <w:abstractNumId w:val="12"/>
  </w:num>
  <w:num w:numId="33" w16cid:durableId="1399399777">
    <w:abstractNumId w:val="12"/>
  </w:num>
  <w:num w:numId="34" w16cid:durableId="406003022">
    <w:abstractNumId w:val="12"/>
  </w:num>
  <w:num w:numId="35" w16cid:durableId="12609609">
    <w:abstractNumId w:val="12"/>
  </w:num>
  <w:num w:numId="36" w16cid:durableId="290401106">
    <w:abstractNumId w:val="12"/>
  </w:num>
  <w:num w:numId="37" w16cid:durableId="100729139">
    <w:abstractNumId w:val="12"/>
  </w:num>
  <w:num w:numId="38" w16cid:durableId="1852332189">
    <w:abstractNumId w:val="12"/>
  </w:num>
  <w:num w:numId="39" w16cid:durableId="2056467693">
    <w:abstractNumId w:val="12"/>
  </w:num>
  <w:num w:numId="40" w16cid:durableId="1163155493">
    <w:abstractNumId w:val="7"/>
  </w:num>
  <w:num w:numId="41" w16cid:durableId="630013815">
    <w:abstractNumId w:val="16"/>
  </w:num>
  <w:num w:numId="42" w16cid:durableId="1455054949">
    <w:abstractNumId w:val="17"/>
  </w:num>
  <w:num w:numId="43" w16cid:durableId="1967924141">
    <w:abstractNumId w:val="9"/>
  </w:num>
  <w:num w:numId="44" w16cid:durableId="1920941332">
    <w:abstractNumId w:val="4"/>
  </w:num>
  <w:num w:numId="45" w16cid:durableId="404038958">
    <w:abstractNumId w:val="8"/>
  </w:num>
  <w:num w:numId="46" w16cid:durableId="556817991">
    <w:abstractNumId w:val="15"/>
  </w:num>
  <w:num w:numId="47" w16cid:durableId="102267486">
    <w:abstractNumId w:val="20"/>
  </w:num>
  <w:num w:numId="48" w16cid:durableId="11424461">
    <w:abstractNumId w:val="3"/>
  </w:num>
  <w:num w:numId="49" w16cid:durableId="2100833654">
    <w:abstractNumId w:val="14"/>
  </w:num>
  <w:num w:numId="50" w16cid:durableId="169811947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nl-NL" w:vendorID="64" w:dllVersion="6" w:nlCheck="1" w:checkStyle="0"/>
  <w:activeWritingStyle w:appName="MSWord" w:lang="en-GB" w:vendorID="64" w:dllVersion="0" w:nlCheck="1" w:checkStyle="0"/>
  <w:activeWritingStyle w:appName="MSWord" w:lang="en-US" w:vendorID="64" w:dllVersion="0" w:nlCheck="1" w:checkStyle="0"/>
  <w:activeWritingStyle w:appName="MSWord" w:lang="en-IE" w:vendorID="64" w:dllVersion="6" w:nlCheck="1" w:checkStyle="1"/>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xtTQDUhaGlkbG5ko6SsGpxcWZ+XkgBca1AK2r8AssAAAA"/>
  </w:docVars>
  <w:rsids>
    <w:rsidRoot w:val="005E059F"/>
    <w:rsid w:val="000008A5"/>
    <w:rsid w:val="00000E58"/>
    <w:rsid w:val="00001ADD"/>
    <w:rsid w:val="000024B0"/>
    <w:rsid w:val="0000275F"/>
    <w:rsid w:val="00003FFD"/>
    <w:rsid w:val="00013AFD"/>
    <w:rsid w:val="00013E1B"/>
    <w:rsid w:val="000141F5"/>
    <w:rsid w:val="00017765"/>
    <w:rsid w:val="00021E24"/>
    <w:rsid w:val="0002223A"/>
    <w:rsid w:val="000224BB"/>
    <w:rsid w:val="0002355A"/>
    <w:rsid w:val="000243C5"/>
    <w:rsid w:val="00024DE4"/>
    <w:rsid w:val="00025075"/>
    <w:rsid w:val="000252D3"/>
    <w:rsid w:val="00026D19"/>
    <w:rsid w:val="00027CD2"/>
    <w:rsid w:val="0003103F"/>
    <w:rsid w:val="000315D2"/>
    <w:rsid w:val="000316B8"/>
    <w:rsid w:val="00032695"/>
    <w:rsid w:val="00033E27"/>
    <w:rsid w:val="00034631"/>
    <w:rsid w:val="00034DB2"/>
    <w:rsid w:val="00035886"/>
    <w:rsid w:val="00036F77"/>
    <w:rsid w:val="00037C48"/>
    <w:rsid w:val="00040CCC"/>
    <w:rsid w:val="000415D5"/>
    <w:rsid w:val="000416C0"/>
    <w:rsid w:val="00041931"/>
    <w:rsid w:val="000426B1"/>
    <w:rsid w:val="000427DA"/>
    <w:rsid w:val="000450DA"/>
    <w:rsid w:val="0004531F"/>
    <w:rsid w:val="000459BC"/>
    <w:rsid w:val="00050D7E"/>
    <w:rsid w:val="00050EC8"/>
    <w:rsid w:val="0005297D"/>
    <w:rsid w:val="000530AF"/>
    <w:rsid w:val="000543BF"/>
    <w:rsid w:val="0005474B"/>
    <w:rsid w:val="0005577A"/>
    <w:rsid w:val="00057B83"/>
    <w:rsid w:val="00057DFE"/>
    <w:rsid w:val="00060397"/>
    <w:rsid w:val="0006190A"/>
    <w:rsid w:val="000620FA"/>
    <w:rsid w:val="00065CBC"/>
    <w:rsid w:val="00067161"/>
    <w:rsid w:val="000703FF"/>
    <w:rsid w:val="00070AB3"/>
    <w:rsid w:val="000711DF"/>
    <w:rsid w:val="000717EA"/>
    <w:rsid w:val="00071CCA"/>
    <w:rsid w:val="00072143"/>
    <w:rsid w:val="00072444"/>
    <w:rsid w:val="000735BF"/>
    <w:rsid w:val="000736AE"/>
    <w:rsid w:val="0007568D"/>
    <w:rsid w:val="00075833"/>
    <w:rsid w:val="000758DB"/>
    <w:rsid w:val="00075AFB"/>
    <w:rsid w:val="00080D5D"/>
    <w:rsid w:val="00080F59"/>
    <w:rsid w:val="00081BF6"/>
    <w:rsid w:val="00081F9A"/>
    <w:rsid w:val="00082947"/>
    <w:rsid w:val="0008320D"/>
    <w:rsid w:val="00084ED8"/>
    <w:rsid w:val="00087B0B"/>
    <w:rsid w:val="00090847"/>
    <w:rsid w:val="000936EB"/>
    <w:rsid w:val="00094693"/>
    <w:rsid w:val="00095ACD"/>
    <w:rsid w:val="0009622D"/>
    <w:rsid w:val="0009786D"/>
    <w:rsid w:val="00097ED5"/>
    <w:rsid w:val="000A09DD"/>
    <w:rsid w:val="000A2B20"/>
    <w:rsid w:val="000A3980"/>
    <w:rsid w:val="000A4FC6"/>
    <w:rsid w:val="000A57AF"/>
    <w:rsid w:val="000A61AB"/>
    <w:rsid w:val="000A645D"/>
    <w:rsid w:val="000A7531"/>
    <w:rsid w:val="000A7586"/>
    <w:rsid w:val="000B0361"/>
    <w:rsid w:val="000B1847"/>
    <w:rsid w:val="000B4AC9"/>
    <w:rsid w:val="000B55B7"/>
    <w:rsid w:val="000B5D23"/>
    <w:rsid w:val="000B723B"/>
    <w:rsid w:val="000C17A3"/>
    <w:rsid w:val="000C22CE"/>
    <w:rsid w:val="000C48F7"/>
    <w:rsid w:val="000C5CA2"/>
    <w:rsid w:val="000C645D"/>
    <w:rsid w:val="000C6D3A"/>
    <w:rsid w:val="000C73B4"/>
    <w:rsid w:val="000D1AED"/>
    <w:rsid w:val="000D1DE6"/>
    <w:rsid w:val="000D1F49"/>
    <w:rsid w:val="000D2215"/>
    <w:rsid w:val="000D30C8"/>
    <w:rsid w:val="000D3794"/>
    <w:rsid w:val="000D46E1"/>
    <w:rsid w:val="000D49E1"/>
    <w:rsid w:val="000E0CAD"/>
    <w:rsid w:val="000E122A"/>
    <w:rsid w:val="000E12C2"/>
    <w:rsid w:val="000E1AD8"/>
    <w:rsid w:val="000E1DC1"/>
    <w:rsid w:val="000E200D"/>
    <w:rsid w:val="000E3BB4"/>
    <w:rsid w:val="000E3DB0"/>
    <w:rsid w:val="000F2BD0"/>
    <w:rsid w:val="000F3B44"/>
    <w:rsid w:val="000F48B1"/>
    <w:rsid w:val="000F6673"/>
    <w:rsid w:val="000F69E6"/>
    <w:rsid w:val="000F76CE"/>
    <w:rsid w:val="000F7912"/>
    <w:rsid w:val="000F7B85"/>
    <w:rsid w:val="00100528"/>
    <w:rsid w:val="001010B7"/>
    <w:rsid w:val="0010124F"/>
    <w:rsid w:val="0010126A"/>
    <w:rsid w:val="00102244"/>
    <w:rsid w:val="00102F08"/>
    <w:rsid w:val="001030B7"/>
    <w:rsid w:val="001037FA"/>
    <w:rsid w:val="00103BA5"/>
    <w:rsid w:val="00103D93"/>
    <w:rsid w:val="0010467A"/>
    <w:rsid w:val="001047D8"/>
    <w:rsid w:val="001063A6"/>
    <w:rsid w:val="0010713B"/>
    <w:rsid w:val="00110D6B"/>
    <w:rsid w:val="00111165"/>
    <w:rsid w:val="00111825"/>
    <w:rsid w:val="00113385"/>
    <w:rsid w:val="001133D4"/>
    <w:rsid w:val="00113657"/>
    <w:rsid w:val="00113B19"/>
    <w:rsid w:val="001140EF"/>
    <w:rsid w:val="001144C7"/>
    <w:rsid w:val="00114748"/>
    <w:rsid w:val="0011606E"/>
    <w:rsid w:val="001164B7"/>
    <w:rsid w:val="0011663D"/>
    <w:rsid w:val="0011710D"/>
    <w:rsid w:val="001200B7"/>
    <w:rsid w:val="001204D0"/>
    <w:rsid w:val="00120C41"/>
    <w:rsid w:val="0012207F"/>
    <w:rsid w:val="00122653"/>
    <w:rsid w:val="00122999"/>
    <w:rsid w:val="001245B5"/>
    <w:rsid w:val="0012533C"/>
    <w:rsid w:val="0012595C"/>
    <w:rsid w:val="0012669D"/>
    <w:rsid w:val="0012686F"/>
    <w:rsid w:val="001276D1"/>
    <w:rsid w:val="001304F5"/>
    <w:rsid w:val="00131123"/>
    <w:rsid w:val="00132083"/>
    <w:rsid w:val="001371F8"/>
    <w:rsid w:val="00142401"/>
    <w:rsid w:val="001433D1"/>
    <w:rsid w:val="00145891"/>
    <w:rsid w:val="0014600B"/>
    <w:rsid w:val="00146B5C"/>
    <w:rsid w:val="00150484"/>
    <w:rsid w:val="00153D12"/>
    <w:rsid w:val="00155544"/>
    <w:rsid w:val="001555FD"/>
    <w:rsid w:val="00155F53"/>
    <w:rsid w:val="00156B27"/>
    <w:rsid w:val="00156D68"/>
    <w:rsid w:val="00160732"/>
    <w:rsid w:val="00162289"/>
    <w:rsid w:val="00162533"/>
    <w:rsid w:val="001628A5"/>
    <w:rsid w:val="0016348A"/>
    <w:rsid w:val="00163949"/>
    <w:rsid w:val="00165DDA"/>
    <w:rsid w:val="001671D5"/>
    <w:rsid w:val="001672A0"/>
    <w:rsid w:val="00167678"/>
    <w:rsid w:val="00170FBE"/>
    <w:rsid w:val="00170FF8"/>
    <w:rsid w:val="00172430"/>
    <w:rsid w:val="001738C2"/>
    <w:rsid w:val="001762DD"/>
    <w:rsid w:val="001776CA"/>
    <w:rsid w:val="001809FD"/>
    <w:rsid w:val="00181B84"/>
    <w:rsid w:val="00182B9F"/>
    <w:rsid w:val="00182E93"/>
    <w:rsid w:val="00183CCC"/>
    <w:rsid w:val="0018426B"/>
    <w:rsid w:val="00184A20"/>
    <w:rsid w:val="00184BB3"/>
    <w:rsid w:val="00186CB0"/>
    <w:rsid w:val="00186D7A"/>
    <w:rsid w:val="001874C8"/>
    <w:rsid w:val="001875B6"/>
    <w:rsid w:val="00187A5F"/>
    <w:rsid w:val="00190135"/>
    <w:rsid w:val="001902CC"/>
    <w:rsid w:val="00190C07"/>
    <w:rsid w:val="001912C1"/>
    <w:rsid w:val="00191BD4"/>
    <w:rsid w:val="00191D71"/>
    <w:rsid w:val="00191E6F"/>
    <w:rsid w:val="001925E0"/>
    <w:rsid w:val="0019346B"/>
    <w:rsid w:val="00193964"/>
    <w:rsid w:val="00197489"/>
    <w:rsid w:val="0019778F"/>
    <w:rsid w:val="001A1607"/>
    <w:rsid w:val="001A1800"/>
    <w:rsid w:val="001A1E43"/>
    <w:rsid w:val="001A3781"/>
    <w:rsid w:val="001A407F"/>
    <w:rsid w:val="001A43BD"/>
    <w:rsid w:val="001A4F78"/>
    <w:rsid w:val="001A5737"/>
    <w:rsid w:val="001A6719"/>
    <w:rsid w:val="001A73C6"/>
    <w:rsid w:val="001B0A78"/>
    <w:rsid w:val="001B0F66"/>
    <w:rsid w:val="001B22F0"/>
    <w:rsid w:val="001B2C0D"/>
    <w:rsid w:val="001B2D87"/>
    <w:rsid w:val="001B4FDF"/>
    <w:rsid w:val="001B69EF"/>
    <w:rsid w:val="001C06BA"/>
    <w:rsid w:val="001C2FC8"/>
    <w:rsid w:val="001C3D66"/>
    <w:rsid w:val="001C3FB6"/>
    <w:rsid w:val="001C48FE"/>
    <w:rsid w:val="001C6599"/>
    <w:rsid w:val="001C6A75"/>
    <w:rsid w:val="001D0517"/>
    <w:rsid w:val="001D0841"/>
    <w:rsid w:val="001D0DA9"/>
    <w:rsid w:val="001D11A3"/>
    <w:rsid w:val="001D1333"/>
    <w:rsid w:val="001D3A5C"/>
    <w:rsid w:val="001D3C5C"/>
    <w:rsid w:val="001D3DA2"/>
    <w:rsid w:val="001D4FA2"/>
    <w:rsid w:val="001D5659"/>
    <w:rsid w:val="001D7211"/>
    <w:rsid w:val="001D740B"/>
    <w:rsid w:val="001D7C6A"/>
    <w:rsid w:val="001E16C9"/>
    <w:rsid w:val="001E1FDB"/>
    <w:rsid w:val="001E396C"/>
    <w:rsid w:val="001E3BC8"/>
    <w:rsid w:val="001E4135"/>
    <w:rsid w:val="001E45CD"/>
    <w:rsid w:val="001E5403"/>
    <w:rsid w:val="001E5F71"/>
    <w:rsid w:val="001F152A"/>
    <w:rsid w:val="001F209C"/>
    <w:rsid w:val="001F2568"/>
    <w:rsid w:val="001F4731"/>
    <w:rsid w:val="001F547A"/>
    <w:rsid w:val="001F573D"/>
    <w:rsid w:val="001F678D"/>
    <w:rsid w:val="001F72B4"/>
    <w:rsid w:val="00200BC0"/>
    <w:rsid w:val="002021DE"/>
    <w:rsid w:val="00202B47"/>
    <w:rsid w:val="00202D36"/>
    <w:rsid w:val="002030B7"/>
    <w:rsid w:val="002031ED"/>
    <w:rsid w:val="00203ED7"/>
    <w:rsid w:val="002047E4"/>
    <w:rsid w:val="0020561C"/>
    <w:rsid w:val="002061EF"/>
    <w:rsid w:val="00206CB4"/>
    <w:rsid w:val="00211278"/>
    <w:rsid w:val="0021162D"/>
    <w:rsid w:val="002118FD"/>
    <w:rsid w:val="00211D8B"/>
    <w:rsid w:val="0021218A"/>
    <w:rsid w:val="0021321D"/>
    <w:rsid w:val="00214E67"/>
    <w:rsid w:val="00214F6D"/>
    <w:rsid w:val="00214FDF"/>
    <w:rsid w:val="00215A46"/>
    <w:rsid w:val="00215C7A"/>
    <w:rsid w:val="00216046"/>
    <w:rsid w:val="002171FC"/>
    <w:rsid w:val="002177E3"/>
    <w:rsid w:val="00221115"/>
    <w:rsid w:val="0022111A"/>
    <w:rsid w:val="00221A6C"/>
    <w:rsid w:val="00226771"/>
    <w:rsid w:val="002268DE"/>
    <w:rsid w:val="00226939"/>
    <w:rsid w:val="00226AD2"/>
    <w:rsid w:val="002277E4"/>
    <w:rsid w:val="00230861"/>
    <w:rsid w:val="002311EE"/>
    <w:rsid w:val="00232BCC"/>
    <w:rsid w:val="00236DAF"/>
    <w:rsid w:val="00237033"/>
    <w:rsid w:val="002403C3"/>
    <w:rsid w:val="0024040F"/>
    <w:rsid w:val="00242A44"/>
    <w:rsid w:val="002438EE"/>
    <w:rsid w:val="00244122"/>
    <w:rsid w:val="00244DB6"/>
    <w:rsid w:val="00245B25"/>
    <w:rsid w:val="00246DA7"/>
    <w:rsid w:val="00247503"/>
    <w:rsid w:val="0025145B"/>
    <w:rsid w:val="00251513"/>
    <w:rsid w:val="00252F2B"/>
    <w:rsid w:val="002532A2"/>
    <w:rsid w:val="00254176"/>
    <w:rsid w:val="0026103E"/>
    <w:rsid w:val="002612AD"/>
    <w:rsid w:val="00261492"/>
    <w:rsid w:val="00261870"/>
    <w:rsid w:val="00261948"/>
    <w:rsid w:val="002627F4"/>
    <w:rsid w:val="00262D03"/>
    <w:rsid w:val="002635EA"/>
    <w:rsid w:val="002644A2"/>
    <w:rsid w:val="00264F79"/>
    <w:rsid w:val="002654AE"/>
    <w:rsid w:val="002668AA"/>
    <w:rsid w:val="002676DF"/>
    <w:rsid w:val="002707D0"/>
    <w:rsid w:val="00272B3B"/>
    <w:rsid w:val="00273A53"/>
    <w:rsid w:val="002746D5"/>
    <w:rsid w:val="002749CF"/>
    <w:rsid w:val="00274A67"/>
    <w:rsid w:val="00274D90"/>
    <w:rsid w:val="0027550C"/>
    <w:rsid w:val="0027553B"/>
    <w:rsid w:val="00275F87"/>
    <w:rsid w:val="0027763F"/>
    <w:rsid w:val="002819CC"/>
    <w:rsid w:val="00282397"/>
    <w:rsid w:val="00283218"/>
    <w:rsid w:val="002834A8"/>
    <w:rsid w:val="00283F7A"/>
    <w:rsid w:val="00283FD6"/>
    <w:rsid w:val="00284BEA"/>
    <w:rsid w:val="00284D6E"/>
    <w:rsid w:val="002863C6"/>
    <w:rsid w:val="0028763C"/>
    <w:rsid w:val="00287845"/>
    <w:rsid w:val="00287AC0"/>
    <w:rsid w:val="00287B64"/>
    <w:rsid w:val="00287CF8"/>
    <w:rsid w:val="00287F70"/>
    <w:rsid w:val="002905BD"/>
    <w:rsid w:val="00292F1C"/>
    <w:rsid w:val="00293011"/>
    <w:rsid w:val="00293097"/>
    <w:rsid w:val="0029402B"/>
    <w:rsid w:val="00294A78"/>
    <w:rsid w:val="00295078"/>
    <w:rsid w:val="00296897"/>
    <w:rsid w:val="002968CF"/>
    <w:rsid w:val="00297927"/>
    <w:rsid w:val="002A0A10"/>
    <w:rsid w:val="002A1519"/>
    <w:rsid w:val="002A29E1"/>
    <w:rsid w:val="002A4E0F"/>
    <w:rsid w:val="002A4E9A"/>
    <w:rsid w:val="002A5574"/>
    <w:rsid w:val="002A5E18"/>
    <w:rsid w:val="002A7539"/>
    <w:rsid w:val="002A784B"/>
    <w:rsid w:val="002B00F4"/>
    <w:rsid w:val="002B09E4"/>
    <w:rsid w:val="002B19EE"/>
    <w:rsid w:val="002B2956"/>
    <w:rsid w:val="002B2E5D"/>
    <w:rsid w:val="002B30E6"/>
    <w:rsid w:val="002B355E"/>
    <w:rsid w:val="002B3F23"/>
    <w:rsid w:val="002B4416"/>
    <w:rsid w:val="002B446A"/>
    <w:rsid w:val="002B4E11"/>
    <w:rsid w:val="002B5C63"/>
    <w:rsid w:val="002C07BB"/>
    <w:rsid w:val="002C140B"/>
    <w:rsid w:val="002C313D"/>
    <w:rsid w:val="002C41E1"/>
    <w:rsid w:val="002C4C6C"/>
    <w:rsid w:val="002C584E"/>
    <w:rsid w:val="002C667B"/>
    <w:rsid w:val="002C76BC"/>
    <w:rsid w:val="002C77DA"/>
    <w:rsid w:val="002C7E48"/>
    <w:rsid w:val="002D24C4"/>
    <w:rsid w:val="002D2964"/>
    <w:rsid w:val="002D4A28"/>
    <w:rsid w:val="002D4C20"/>
    <w:rsid w:val="002D6919"/>
    <w:rsid w:val="002D779B"/>
    <w:rsid w:val="002E0284"/>
    <w:rsid w:val="002E07B1"/>
    <w:rsid w:val="002E1F55"/>
    <w:rsid w:val="002E21C5"/>
    <w:rsid w:val="002E2852"/>
    <w:rsid w:val="002E39B7"/>
    <w:rsid w:val="002E5240"/>
    <w:rsid w:val="002E5EB1"/>
    <w:rsid w:val="002E6669"/>
    <w:rsid w:val="002E72B4"/>
    <w:rsid w:val="002F0634"/>
    <w:rsid w:val="002F11EF"/>
    <w:rsid w:val="002F1352"/>
    <w:rsid w:val="002F1587"/>
    <w:rsid w:val="002F184C"/>
    <w:rsid w:val="002F1ACD"/>
    <w:rsid w:val="002F3890"/>
    <w:rsid w:val="002F3ED3"/>
    <w:rsid w:val="002F5A10"/>
    <w:rsid w:val="002F5D1B"/>
    <w:rsid w:val="002F6CF5"/>
    <w:rsid w:val="002F7708"/>
    <w:rsid w:val="002F78D5"/>
    <w:rsid w:val="003011B1"/>
    <w:rsid w:val="003012BD"/>
    <w:rsid w:val="0030373E"/>
    <w:rsid w:val="00304C22"/>
    <w:rsid w:val="00306CAD"/>
    <w:rsid w:val="00310BF5"/>
    <w:rsid w:val="00311046"/>
    <w:rsid w:val="00311D55"/>
    <w:rsid w:val="00311E6D"/>
    <w:rsid w:val="00311FDF"/>
    <w:rsid w:val="0031233E"/>
    <w:rsid w:val="00312692"/>
    <w:rsid w:val="00312B6A"/>
    <w:rsid w:val="00312CF9"/>
    <w:rsid w:val="00312DD9"/>
    <w:rsid w:val="00314E22"/>
    <w:rsid w:val="003154B3"/>
    <w:rsid w:val="00315636"/>
    <w:rsid w:val="00315667"/>
    <w:rsid w:val="003158E6"/>
    <w:rsid w:val="00315CDC"/>
    <w:rsid w:val="003160D2"/>
    <w:rsid w:val="00316183"/>
    <w:rsid w:val="0031740C"/>
    <w:rsid w:val="003204A8"/>
    <w:rsid w:val="0032065F"/>
    <w:rsid w:val="00320B39"/>
    <w:rsid w:val="00321ACB"/>
    <w:rsid w:val="00322316"/>
    <w:rsid w:val="00322C65"/>
    <w:rsid w:val="00322D49"/>
    <w:rsid w:val="00322E1F"/>
    <w:rsid w:val="00323760"/>
    <w:rsid w:val="00323877"/>
    <w:rsid w:val="00324397"/>
    <w:rsid w:val="003251AC"/>
    <w:rsid w:val="00327265"/>
    <w:rsid w:val="00327F67"/>
    <w:rsid w:val="003302CC"/>
    <w:rsid w:val="0033093F"/>
    <w:rsid w:val="00330C71"/>
    <w:rsid w:val="00331F53"/>
    <w:rsid w:val="00332952"/>
    <w:rsid w:val="00333A36"/>
    <w:rsid w:val="00334450"/>
    <w:rsid w:val="00334A9E"/>
    <w:rsid w:val="00335519"/>
    <w:rsid w:val="003367D1"/>
    <w:rsid w:val="00337CCF"/>
    <w:rsid w:val="003413C3"/>
    <w:rsid w:val="003416A1"/>
    <w:rsid w:val="00341E86"/>
    <w:rsid w:val="003436F0"/>
    <w:rsid w:val="00343BA9"/>
    <w:rsid w:val="00344152"/>
    <w:rsid w:val="0034481D"/>
    <w:rsid w:val="003459E7"/>
    <w:rsid w:val="0034693B"/>
    <w:rsid w:val="0034739F"/>
    <w:rsid w:val="00347631"/>
    <w:rsid w:val="003477E4"/>
    <w:rsid w:val="0035007A"/>
    <w:rsid w:val="00354C7F"/>
    <w:rsid w:val="003563D5"/>
    <w:rsid w:val="00356740"/>
    <w:rsid w:val="00357013"/>
    <w:rsid w:val="003576E5"/>
    <w:rsid w:val="003602ED"/>
    <w:rsid w:val="003613BD"/>
    <w:rsid w:val="00363ABF"/>
    <w:rsid w:val="00363B34"/>
    <w:rsid w:val="003657E6"/>
    <w:rsid w:val="00365F26"/>
    <w:rsid w:val="00366314"/>
    <w:rsid w:val="0037028C"/>
    <w:rsid w:val="00370775"/>
    <w:rsid w:val="0037093A"/>
    <w:rsid w:val="00375F89"/>
    <w:rsid w:val="003771EB"/>
    <w:rsid w:val="003774C8"/>
    <w:rsid w:val="0037795A"/>
    <w:rsid w:val="003803C6"/>
    <w:rsid w:val="00380D81"/>
    <w:rsid w:val="0038120B"/>
    <w:rsid w:val="00381C61"/>
    <w:rsid w:val="0038233E"/>
    <w:rsid w:val="003829BE"/>
    <w:rsid w:val="00383350"/>
    <w:rsid w:val="00383D99"/>
    <w:rsid w:val="0038426E"/>
    <w:rsid w:val="00384980"/>
    <w:rsid w:val="003852EF"/>
    <w:rsid w:val="00386697"/>
    <w:rsid w:val="003876F3"/>
    <w:rsid w:val="00387FE1"/>
    <w:rsid w:val="003904BB"/>
    <w:rsid w:val="003907D8"/>
    <w:rsid w:val="0039090F"/>
    <w:rsid w:val="003913E9"/>
    <w:rsid w:val="00391B1E"/>
    <w:rsid w:val="00391E12"/>
    <w:rsid w:val="00392A75"/>
    <w:rsid w:val="00394581"/>
    <w:rsid w:val="00394B44"/>
    <w:rsid w:val="00394CB8"/>
    <w:rsid w:val="0039523B"/>
    <w:rsid w:val="00396383"/>
    <w:rsid w:val="00396C82"/>
    <w:rsid w:val="00397330"/>
    <w:rsid w:val="003A0919"/>
    <w:rsid w:val="003A1B96"/>
    <w:rsid w:val="003A233F"/>
    <w:rsid w:val="003A2A03"/>
    <w:rsid w:val="003A4A4C"/>
    <w:rsid w:val="003A54DB"/>
    <w:rsid w:val="003A5879"/>
    <w:rsid w:val="003A7488"/>
    <w:rsid w:val="003B073C"/>
    <w:rsid w:val="003B09AA"/>
    <w:rsid w:val="003B117C"/>
    <w:rsid w:val="003B268C"/>
    <w:rsid w:val="003B2C19"/>
    <w:rsid w:val="003B2FA4"/>
    <w:rsid w:val="003B571F"/>
    <w:rsid w:val="003B67D3"/>
    <w:rsid w:val="003C119B"/>
    <w:rsid w:val="003C285B"/>
    <w:rsid w:val="003C3CA1"/>
    <w:rsid w:val="003C3EF1"/>
    <w:rsid w:val="003C78C0"/>
    <w:rsid w:val="003C78D1"/>
    <w:rsid w:val="003D08F3"/>
    <w:rsid w:val="003D19EF"/>
    <w:rsid w:val="003D1B6A"/>
    <w:rsid w:val="003D2F30"/>
    <w:rsid w:val="003D30DE"/>
    <w:rsid w:val="003D3B24"/>
    <w:rsid w:val="003D3C4A"/>
    <w:rsid w:val="003D420B"/>
    <w:rsid w:val="003D437A"/>
    <w:rsid w:val="003D74F3"/>
    <w:rsid w:val="003D7E43"/>
    <w:rsid w:val="003E040B"/>
    <w:rsid w:val="003E0AC1"/>
    <w:rsid w:val="003E1066"/>
    <w:rsid w:val="003E3196"/>
    <w:rsid w:val="003E45BA"/>
    <w:rsid w:val="003E79F9"/>
    <w:rsid w:val="003E7C51"/>
    <w:rsid w:val="003F1F3E"/>
    <w:rsid w:val="003F2121"/>
    <w:rsid w:val="003F2D06"/>
    <w:rsid w:val="003F31C7"/>
    <w:rsid w:val="003F70EE"/>
    <w:rsid w:val="003F724C"/>
    <w:rsid w:val="003F7F30"/>
    <w:rsid w:val="00403EC7"/>
    <w:rsid w:val="00404013"/>
    <w:rsid w:val="00404B09"/>
    <w:rsid w:val="00405222"/>
    <w:rsid w:val="00405240"/>
    <w:rsid w:val="00405966"/>
    <w:rsid w:val="0040623C"/>
    <w:rsid w:val="004064E6"/>
    <w:rsid w:val="00406834"/>
    <w:rsid w:val="00406DE7"/>
    <w:rsid w:val="004074E6"/>
    <w:rsid w:val="00412662"/>
    <w:rsid w:val="004137A3"/>
    <w:rsid w:val="00415746"/>
    <w:rsid w:val="00415AB7"/>
    <w:rsid w:val="00416F3C"/>
    <w:rsid w:val="0042183D"/>
    <w:rsid w:val="004221E8"/>
    <w:rsid w:val="00423942"/>
    <w:rsid w:val="00423AA5"/>
    <w:rsid w:val="0042446C"/>
    <w:rsid w:val="004254AB"/>
    <w:rsid w:val="00425622"/>
    <w:rsid w:val="00425E6A"/>
    <w:rsid w:val="0042656C"/>
    <w:rsid w:val="00430F80"/>
    <w:rsid w:val="00431DB6"/>
    <w:rsid w:val="0043234B"/>
    <w:rsid w:val="004328C4"/>
    <w:rsid w:val="00435056"/>
    <w:rsid w:val="00435593"/>
    <w:rsid w:val="00436E26"/>
    <w:rsid w:val="00440EB5"/>
    <w:rsid w:val="0044255B"/>
    <w:rsid w:val="0044402E"/>
    <w:rsid w:val="00444723"/>
    <w:rsid w:val="00445716"/>
    <w:rsid w:val="00447842"/>
    <w:rsid w:val="0045054D"/>
    <w:rsid w:val="00450684"/>
    <w:rsid w:val="00450D85"/>
    <w:rsid w:val="00452953"/>
    <w:rsid w:val="004533BB"/>
    <w:rsid w:val="00453A88"/>
    <w:rsid w:val="004541D6"/>
    <w:rsid w:val="00454670"/>
    <w:rsid w:val="00454AF8"/>
    <w:rsid w:val="00455D07"/>
    <w:rsid w:val="0045763A"/>
    <w:rsid w:val="0045793B"/>
    <w:rsid w:val="0046136D"/>
    <w:rsid w:val="00461686"/>
    <w:rsid w:val="00461F3F"/>
    <w:rsid w:val="00462221"/>
    <w:rsid w:val="004634D4"/>
    <w:rsid w:val="00466AAF"/>
    <w:rsid w:val="00466E15"/>
    <w:rsid w:val="00467A51"/>
    <w:rsid w:val="0047010D"/>
    <w:rsid w:val="00470339"/>
    <w:rsid w:val="00470C6B"/>
    <w:rsid w:val="00470FDB"/>
    <w:rsid w:val="00471F6B"/>
    <w:rsid w:val="004729FA"/>
    <w:rsid w:val="00472B7E"/>
    <w:rsid w:val="00473C09"/>
    <w:rsid w:val="00475C3A"/>
    <w:rsid w:val="004764E5"/>
    <w:rsid w:val="00476A23"/>
    <w:rsid w:val="00477631"/>
    <w:rsid w:val="00480BD7"/>
    <w:rsid w:val="004820EA"/>
    <w:rsid w:val="0048358C"/>
    <w:rsid w:val="00483BAB"/>
    <w:rsid w:val="0048592D"/>
    <w:rsid w:val="00485EFC"/>
    <w:rsid w:val="00486E37"/>
    <w:rsid w:val="004901DC"/>
    <w:rsid w:val="00490E60"/>
    <w:rsid w:val="00492721"/>
    <w:rsid w:val="00493265"/>
    <w:rsid w:val="00493350"/>
    <w:rsid w:val="00493BF0"/>
    <w:rsid w:val="00493E7F"/>
    <w:rsid w:val="004941C4"/>
    <w:rsid w:val="00495A60"/>
    <w:rsid w:val="004A1615"/>
    <w:rsid w:val="004A18A0"/>
    <w:rsid w:val="004A1DC3"/>
    <w:rsid w:val="004A2CB9"/>
    <w:rsid w:val="004A2D6E"/>
    <w:rsid w:val="004A358E"/>
    <w:rsid w:val="004A3F2F"/>
    <w:rsid w:val="004A4AE1"/>
    <w:rsid w:val="004A556D"/>
    <w:rsid w:val="004A5964"/>
    <w:rsid w:val="004A6B3E"/>
    <w:rsid w:val="004A729C"/>
    <w:rsid w:val="004A738B"/>
    <w:rsid w:val="004A7CB0"/>
    <w:rsid w:val="004B2BE9"/>
    <w:rsid w:val="004B37F1"/>
    <w:rsid w:val="004B38ED"/>
    <w:rsid w:val="004B4762"/>
    <w:rsid w:val="004B77F3"/>
    <w:rsid w:val="004C0916"/>
    <w:rsid w:val="004C2013"/>
    <w:rsid w:val="004C2049"/>
    <w:rsid w:val="004C2182"/>
    <w:rsid w:val="004C2D1E"/>
    <w:rsid w:val="004C2EA2"/>
    <w:rsid w:val="004C5293"/>
    <w:rsid w:val="004C57BC"/>
    <w:rsid w:val="004C6036"/>
    <w:rsid w:val="004C7193"/>
    <w:rsid w:val="004D0F79"/>
    <w:rsid w:val="004D1AF3"/>
    <w:rsid w:val="004D1C4F"/>
    <w:rsid w:val="004D42AD"/>
    <w:rsid w:val="004D4577"/>
    <w:rsid w:val="004D598B"/>
    <w:rsid w:val="004E0F66"/>
    <w:rsid w:val="004E1F76"/>
    <w:rsid w:val="004E4575"/>
    <w:rsid w:val="004E6FE0"/>
    <w:rsid w:val="004E7439"/>
    <w:rsid w:val="004E7645"/>
    <w:rsid w:val="004E792B"/>
    <w:rsid w:val="004F1844"/>
    <w:rsid w:val="004F1BAC"/>
    <w:rsid w:val="004F20E9"/>
    <w:rsid w:val="004F2B84"/>
    <w:rsid w:val="004F2BCE"/>
    <w:rsid w:val="004F2E07"/>
    <w:rsid w:val="004F404D"/>
    <w:rsid w:val="004F4052"/>
    <w:rsid w:val="004F47B3"/>
    <w:rsid w:val="004F4A8A"/>
    <w:rsid w:val="004F4F54"/>
    <w:rsid w:val="004F71AC"/>
    <w:rsid w:val="004F7351"/>
    <w:rsid w:val="004F75E1"/>
    <w:rsid w:val="005029B2"/>
    <w:rsid w:val="00502CD4"/>
    <w:rsid w:val="0050348C"/>
    <w:rsid w:val="00503762"/>
    <w:rsid w:val="005045A3"/>
    <w:rsid w:val="00504D27"/>
    <w:rsid w:val="005073E1"/>
    <w:rsid w:val="00507523"/>
    <w:rsid w:val="00507753"/>
    <w:rsid w:val="00507C8A"/>
    <w:rsid w:val="00510844"/>
    <w:rsid w:val="00511536"/>
    <w:rsid w:val="00513A83"/>
    <w:rsid w:val="00514101"/>
    <w:rsid w:val="005142A6"/>
    <w:rsid w:val="0051749E"/>
    <w:rsid w:val="005204EF"/>
    <w:rsid w:val="00520A2E"/>
    <w:rsid w:val="0052153B"/>
    <w:rsid w:val="00523DCD"/>
    <w:rsid w:val="00523F81"/>
    <w:rsid w:val="005245C1"/>
    <w:rsid w:val="00524670"/>
    <w:rsid w:val="0052641C"/>
    <w:rsid w:val="005269F4"/>
    <w:rsid w:val="005301E7"/>
    <w:rsid w:val="005323DE"/>
    <w:rsid w:val="00532533"/>
    <w:rsid w:val="00532C15"/>
    <w:rsid w:val="00532E86"/>
    <w:rsid w:val="0053454A"/>
    <w:rsid w:val="0053569E"/>
    <w:rsid w:val="00535B74"/>
    <w:rsid w:val="00535C43"/>
    <w:rsid w:val="00535F22"/>
    <w:rsid w:val="00536DEB"/>
    <w:rsid w:val="0053755E"/>
    <w:rsid w:val="005378D1"/>
    <w:rsid w:val="0054250C"/>
    <w:rsid w:val="00542BDC"/>
    <w:rsid w:val="00545FBF"/>
    <w:rsid w:val="005472FD"/>
    <w:rsid w:val="00547B41"/>
    <w:rsid w:val="0055028F"/>
    <w:rsid w:val="00550D30"/>
    <w:rsid w:val="00551D17"/>
    <w:rsid w:val="00553F2A"/>
    <w:rsid w:val="00554922"/>
    <w:rsid w:val="00554C74"/>
    <w:rsid w:val="005562DA"/>
    <w:rsid w:val="00557793"/>
    <w:rsid w:val="00561C5A"/>
    <w:rsid w:val="0056229C"/>
    <w:rsid w:val="00562E7F"/>
    <w:rsid w:val="0056340D"/>
    <w:rsid w:val="00563515"/>
    <w:rsid w:val="00563BB8"/>
    <w:rsid w:val="00564B84"/>
    <w:rsid w:val="0056599E"/>
    <w:rsid w:val="00566B91"/>
    <w:rsid w:val="00567E1D"/>
    <w:rsid w:val="00571258"/>
    <w:rsid w:val="00571FA7"/>
    <w:rsid w:val="00572A7B"/>
    <w:rsid w:val="005734B3"/>
    <w:rsid w:val="0057387A"/>
    <w:rsid w:val="00573CDE"/>
    <w:rsid w:val="0057409C"/>
    <w:rsid w:val="005740CF"/>
    <w:rsid w:val="00574B0E"/>
    <w:rsid w:val="00574C7C"/>
    <w:rsid w:val="00575511"/>
    <w:rsid w:val="00576A54"/>
    <w:rsid w:val="00576CE5"/>
    <w:rsid w:val="00576D40"/>
    <w:rsid w:val="0057726B"/>
    <w:rsid w:val="005772E9"/>
    <w:rsid w:val="00577D25"/>
    <w:rsid w:val="00580318"/>
    <w:rsid w:val="0058164F"/>
    <w:rsid w:val="0058287F"/>
    <w:rsid w:val="005842AF"/>
    <w:rsid w:val="00585935"/>
    <w:rsid w:val="005865C7"/>
    <w:rsid w:val="00586E04"/>
    <w:rsid w:val="0059034B"/>
    <w:rsid w:val="0059152B"/>
    <w:rsid w:val="0059286B"/>
    <w:rsid w:val="0059433C"/>
    <w:rsid w:val="005944DC"/>
    <w:rsid w:val="00597394"/>
    <w:rsid w:val="00597F8F"/>
    <w:rsid w:val="005A06C6"/>
    <w:rsid w:val="005A1B4D"/>
    <w:rsid w:val="005A3E8C"/>
    <w:rsid w:val="005A6678"/>
    <w:rsid w:val="005A6894"/>
    <w:rsid w:val="005B172D"/>
    <w:rsid w:val="005B18C1"/>
    <w:rsid w:val="005B4964"/>
    <w:rsid w:val="005B4D78"/>
    <w:rsid w:val="005B7353"/>
    <w:rsid w:val="005C07E4"/>
    <w:rsid w:val="005C09AB"/>
    <w:rsid w:val="005C0A73"/>
    <w:rsid w:val="005C2228"/>
    <w:rsid w:val="005C2DC5"/>
    <w:rsid w:val="005C3A36"/>
    <w:rsid w:val="005C4549"/>
    <w:rsid w:val="005C484A"/>
    <w:rsid w:val="005C528E"/>
    <w:rsid w:val="005C5B90"/>
    <w:rsid w:val="005C5FE3"/>
    <w:rsid w:val="005C6488"/>
    <w:rsid w:val="005C7005"/>
    <w:rsid w:val="005C70D2"/>
    <w:rsid w:val="005C7123"/>
    <w:rsid w:val="005D0AEF"/>
    <w:rsid w:val="005D0D21"/>
    <w:rsid w:val="005D1FB6"/>
    <w:rsid w:val="005D2966"/>
    <w:rsid w:val="005D2B91"/>
    <w:rsid w:val="005D2C84"/>
    <w:rsid w:val="005D3F62"/>
    <w:rsid w:val="005D4067"/>
    <w:rsid w:val="005D7C56"/>
    <w:rsid w:val="005E03FB"/>
    <w:rsid w:val="005E059F"/>
    <w:rsid w:val="005E10AE"/>
    <w:rsid w:val="005E3C18"/>
    <w:rsid w:val="005E3E86"/>
    <w:rsid w:val="005E4C5A"/>
    <w:rsid w:val="005E4F71"/>
    <w:rsid w:val="005F07EE"/>
    <w:rsid w:val="005F0C36"/>
    <w:rsid w:val="005F14AF"/>
    <w:rsid w:val="005F1A56"/>
    <w:rsid w:val="005F1BA8"/>
    <w:rsid w:val="005F468C"/>
    <w:rsid w:val="005F5F5E"/>
    <w:rsid w:val="005F7EE9"/>
    <w:rsid w:val="006031BB"/>
    <w:rsid w:val="006039B2"/>
    <w:rsid w:val="00604C15"/>
    <w:rsid w:val="00605B69"/>
    <w:rsid w:val="00605EC9"/>
    <w:rsid w:val="00605F2F"/>
    <w:rsid w:val="00610EC9"/>
    <w:rsid w:val="00611F5E"/>
    <w:rsid w:val="00612DB0"/>
    <w:rsid w:val="00614951"/>
    <w:rsid w:val="00614FA7"/>
    <w:rsid w:val="00614FB9"/>
    <w:rsid w:val="00615499"/>
    <w:rsid w:val="00615F82"/>
    <w:rsid w:val="0061615E"/>
    <w:rsid w:val="00617836"/>
    <w:rsid w:val="00620D38"/>
    <w:rsid w:val="00621C4D"/>
    <w:rsid w:val="00622D5E"/>
    <w:rsid w:val="0062449D"/>
    <w:rsid w:val="00627DE7"/>
    <w:rsid w:val="006313FA"/>
    <w:rsid w:val="0063219B"/>
    <w:rsid w:val="00632C8D"/>
    <w:rsid w:val="006335BC"/>
    <w:rsid w:val="006348C9"/>
    <w:rsid w:val="006351FA"/>
    <w:rsid w:val="00636849"/>
    <w:rsid w:val="00636D3D"/>
    <w:rsid w:val="006373E4"/>
    <w:rsid w:val="00640B94"/>
    <w:rsid w:val="00641399"/>
    <w:rsid w:val="00641B58"/>
    <w:rsid w:val="00643DC9"/>
    <w:rsid w:val="00643E18"/>
    <w:rsid w:val="00644DDF"/>
    <w:rsid w:val="00647201"/>
    <w:rsid w:val="00647773"/>
    <w:rsid w:val="0065079A"/>
    <w:rsid w:val="00650E5B"/>
    <w:rsid w:val="0065101C"/>
    <w:rsid w:val="00652FDD"/>
    <w:rsid w:val="00653155"/>
    <w:rsid w:val="00653655"/>
    <w:rsid w:val="00655EE7"/>
    <w:rsid w:val="0065688B"/>
    <w:rsid w:val="00656B26"/>
    <w:rsid w:val="0065700D"/>
    <w:rsid w:val="006579D8"/>
    <w:rsid w:val="00657BF3"/>
    <w:rsid w:val="0066041E"/>
    <w:rsid w:val="00660458"/>
    <w:rsid w:val="00660A49"/>
    <w:rsid w:val="00661DF5"/>
    <w:rsid w:val="00661FF3"/>
    <w:rsid w:val="00663740"/>
    <w:rsid w:val="00663B67"/>
    <w:rsid w:val="006657B8"/>
    <w:rsid w:val="00665904"/>
    <w:rsid w:val="00670A0A"/>
    <w:rsid w:val="00671690"/>
    <w:rsid w:val="00671C00"/>
    <w:rsid w:val="00673F52"/>
    <w:rsid w:val="00675264"/>
    <w:rsid w:val="006754E6"/>
    <w:rsid w:val="00676271"/>
    <w:rsid w:val="0068056B"/>
    <w:rsid w:val="006840CC"/>
    <w:rsid w:val="00685687"/>
    <w:rsid w:val="006862A6"/>
    <w:rsid w:val="00686EBD"/>
    <w:rsid w:val="00687911"/>
    <w:rsid w:val="00690121"/>
    <w:rsid w:val="006903A6"/>
    <w:rsid w:val="006903FD"/>
    <w:rsid w:val="00690EB9"/>
    <w:rsid w:val="00690F78"/>
    <w:rsid w:val="0069130F"/>
    <w:rsid w:val="00691CDE"/>
    <w:rsid w:val="00692D22"/>
    <w:rsid w:val="00693FE9"/>
    <w:rsid w:val="006955EE"/>
    <w:rsid w:val="006A0124"/>
    <w:rsid w:val="006A1D09"/>
    <w:rsid w:val="006A236E"/>
    <w:rsid w:val="006A2816"/>
    <w:rsid w:val="006A2CFB"/>
    <w:rsid w:val="006A3C9D"/>
    <w:rsid w:val="006A6051"/>
    <w:rsid w:val="006A6104"/>
    <w:rsid w:val="006A62DD"/>
    <w:rsid w:val="006A788E"/>
    <w:rsid w:val="006A7FC5"/>
    <w:rsid w:val="006B10A9"/>
    <w:rsid w:val="006B156C"/>
    <w:rsid w:val="006B19CF"/>
    <w:rsid w:val="006B1D3B"/>
    <w:rsid w:val="006B25ED"/>
    <w:rsid w:val="006B2AF7"/>
    <w:rsid w:val="006B688B"/>
    <w:rsid w:val="006B7E9F"/>
    <w:rsid w:val="006C08F2"/>
    <w:rsid w:val="006C2944"/>
    <w:rsid w:val="006C2F11"/>
    <w:rsid w:val="006C312C"/>
    <w:rsid w:val="006C5058"/>
    <w:rsid w:val="006C5242"/>
    <w:rsid w:val="006C6077"/>
    <w:rsid w:val="006C71D9"/>
    <w:rsid w:val="006C7739"/>
    <w:rsid w:val="006C774C"/>
    <w:rsid w:val="006C79C0"/>
    <w:rsid w:val="006D04DF"/>
    <w:rsid w:val="006D1FEB"/>
    <w:rsid w:val="006D2511"/>
    <w:rsid w:val="006D359F"/>
    <w:rsid w:val="006D4ABD"/>
    <w:rsid w:val="006D4CCF"/>
    <w:rsid w:val="006D5459"/>
    <w:rsid w:val="006D557A"/>
    <w:rsid w:val="006E15F9"/>
    <w:rsid w:val="006E1B81"/>
    <w:rsid w:val="006E283C"/>
    <w:rsid w:val="006E49A6"/>
    <w:rsid w:val="006E56AA"/>
    <w:rsid w:val="006E59CC"/>
    <w:rsid w:val="006E6996"/>
    <w:rsid w:val="006F0E5D"/>
    <w:rsid w:val="006F14AC"/>
    <w:rsid w:val="006F2420"/>
    <w:rsid w:val="006F3E30"/>
    <w:rsid w:val="006F552C"/>
    <w:rsid w:val="006F619A"/>
    <w:rsid w:val="0070011C"/>
    <w:rsid w:val="00700836"/>
    <w:rsid w:val="0070199C"/>
    <w:rsid w:val="00701B8D"/>
    <w:rsid w:val="007045F2"/>
    <w:rsid w:val="00704CC5"/>
    <w:rsid w:val="007059C9"/>
    <w:rsid w:val="00705DEA"/>
    <w:rsid w:val="00706E8A"/>
    <w:rsid w:val="00710EA8"/>
    <w:rsid w:val="00711180"/>
    <w:rsid w:val="00712305"/>
    <w:rsid w:val="007128F0"/>
    <w:rsid w:val="00712FDD"/>
    <w:rsid w:val="007146EC"/>
    <w:rsid w:val="007147CD"/>
    <w:rsid w:val="00714DF4"/>
    <w:rsid w:val="00715585"/>
    <w:rsid w:val="007161EB"/>
    <w:rsid w:val="00720295"/>
    <w:rsid w:val="007209CA"/>
    <w:rsid w:val="00720E13"/>
    <w:rsid w:val="007211F0"/>
    <w:rsid w:val="00721813"/>
    <w:rsid w:val="00721E61"/>
    <w:rsid w:val="00722AF9"/>
    <w:rsid w:val="00723AE1"/>
    <w:rsid w:val="0072450A"/>
    <w:rsid w:val="0072574C"/>
    <w:rsid w:val="007272C7"/>
    <w:rsid w:val="00727D77"/>
    <w:rsid w:val="007309F4"/>
    <w:rsid w:val="00730FE1"/>
    <w:rsid w:val="00731603"/>
    <w:rsid w:val="00731CE9"/>
    <w:rsid w:val="0073226C"/>
    <w:rsid w:val="007323FE"/>
    <w:rsid w:val="00733B6B"/>
    <w:rsid w:val="00734424"/>
    <w:rsid w:val="007365AE"/>
    <w:rsid w:val="00736780"/>
    <w:rsid w:val="00736B8E"/>
    <w:rsid w:val="00736F3A"/>
    <w:rsid w:val="0074006E"/>
    <w:rsid w:val="00741168"/>
    <w:rsid w:val="00741A69"/>
    <w:rsid w:val="007439AB"/>
    <w:rsid w:val="00745A13"/>
    <w:rsid w:val="007463DD"/>
    <w:rsid w:val="00750062"/>
    <w:rsid w:val="007524BD"/>
    <w:rsid w:val="007530BA"/>
    <w:rsid w:val="00753503"/>
    <w:rsid w:val="0075378D"/>
    <w:rsid w:val="007537E9"/>
    <w:rsid w:val="00753ADF"/>
    <w:rsid w:val="00754815"/>
    <w:rsid w:val="007555FD"/>
    <w:rsid w:val="00756102"/>
    <w:rsid w:val="00756A1E"/>
    <w:rsid w:val="00757634"/>
    <w:rsid w:val="00757F7C"/>
    <w:rsid w:val="0076199C"/>
    <w:rsid w:val="00761EE8"/>
    <w:rsid w:val="00764123"/>
    <w:rsid w:val="00765DDE"/>
    <w:rsid w:val="00765E90"/>
    <w:rsid w:val="00766A97"/>
    <w:rsid w:val="007675D2"/>
    <w:rsid w:val="007706CA"/>
    <w:rsid w:val="00770766"/>
    <w:rsid w:val="0077174C"/>
    <w:rsid w:val="0077243A"/>
    <w:rsid w:val="00772554"/>
    <w:rsid w:val="00772A87"/>
    <w:rsid w:val="00774675"/>
    <w:rsid w:val="00774B67"/>
    <w:rsid w:val="007752FC"/>
    <w:rsid w:val="007755C1"/>
    <w:rsid w:val="007756AD"/>
    <w:rsid w:val="00775979"/>
    <w:rsid w:val="00777462"/>
    <w:rsid w:val="00777FAA"/>
    <w:rsid w:val="00780D63"/>
    <w:rsid w:val="00780EC1"/>
    <w:rsid w:val="00781DDC"/>
    <w:rsid w:val="00784828"/>
    <w:rsid w:val="00784F1D"/>
    <w:rsid w:val="007852BF"/>
    <w:rsid w:val="0078549F"/>
    <w:rsid w:val="007901EE"/>
    <w:rsid w:val="00790658"/>
    <w:rsid w:val="00790686"/>
    <w:rsid w:val="0079092F"/>
    <w:rsid w:val="00790E55"/>
    <w:rsid w:val="00793135"/>
    <w:rsid w:val="00793EF9"/>
    <w:rsid w:val="00794571"/>
    <w:rsid w:val="007945FA"/>
    <w:rsid w:val="007967EC"/>
    <w:rsid w:val="007970BB"/>
    <w:rsid w:val="00797122"/>
    <w:rsid w:val="007979F9"/>
    <w:rsid w:val="00797A72"/>
    <w:rsid w:val="00797A8A"/>
    <w:rsid w:val="007A02EC"/>
    <w:rsid w:val="007A286E"/>
    <w:rsid w:val="007A3282"/>
    <w:rsid w:val="007A413A"/>
    <w:rsid w:val="007A4AF9"/>
    <w:rsid w:val="007A4FCC"/>
    <w:rsid w:val="007A5686"/>
    <w:rsid w:val="007A574F"/>
    <w:rsid w:val="007A7D18"/>
    <w:rsid w:val="007B14EB"/>
    <w:rsid w:val="007B1EAF"/>
    <w:rsid w:val="007B433B"/>
    <w:rsid w:val="007B4FAA"/>
    <w:rsid w:val="007B7098"/>
    <w:rsid w:val="007C01D8"/>
    <w:rsid w:val="007C24A4"/>
    <w:rsid w:val="007C286B"/>
    <w:rsid w:val="007C3053"/>
    <w:rsid w:val="007C5776"/>
    <w:rsid w:val="007C5DC1"/>
    <w:rsid w:val="007C5E9D"/>
    <w:rsid w:val="007C6196"/>
    <w:rsid w:val="007C6A55"/>
    <w:rsid w:val="007C6E97"/>
    <w:rsid w:val="007C7460"/>
    <w:rsid w:val="007D104E"/>
    <w:rsid w:val="007D121D"/>
    <w:rsid w:val="007D2B68"/>
    <w:rsid w:val="007D2CDD"/>
    <w:rsid w:val="007D47EF"/>
    <w:rsid w:val="007D492A"/>
    <w:rsid w:val="007D5ED5"/>
    <w:rsid w:val="007D5FBA"/>
    <w:rsid w:val="007D60A2"/>
    <w:rsid w:val="007D7720"/>
    <w:rsid w:val="007D7DF8"/>
    <w:rsid w:val="007E0049"/>
    <w:rsid w:val="007E04D5"/>
    <w:rsid w:val="007E2445"/>
    <w:rsid w:val="007E245C"/>
    <w:rsid w:val="007E292C"/>
    <w:rsid w:val="007E3920"/>
    <w:rsid w:val="007E416C"/>
    <w:rsid w:val="007E4240"/>
    <w:rsid w:val="007E54E6"/>
    <w:rsid w:val="007E5546"/>
    <w:rsid w:val="007E6C32"/>
    <w:rsid w:val="007E6E23"/>
    <w:rsid w:val="007E778C"/>
    <w:rsid w:val="007E781E"/>
    <w:rsid w:val="007E7B77"/>
    <w:rsid w:val="007F0BDD"/>
    <w:rsid w:val="007F129C"/>
    <w:rsid w:val="007F2371"/>
    <w:rsid w:val="007F343D"/>
    <w:rsid w:val="007F3FF9"/>
    <w:rsid w:val="007F4469"/>
    <w:rsid w:val="007F4689"/>
    <w:rsid w:val="007F48B9"/>
    <w:rsid w:val="007F65F3"/>
    <w:rsid w:val="007F6713"/>
    <w:rsid w:val="007F70CD"/>
    <w:rsid w:val="0080041E"/>
    <w:rsid w:val="008023D5"/>
    <w:rsid w:val="0080260D"/>
    <w:rsid w:val="0080274A"/>
    <w:rsid w:val="0080281D"/>
    <w:rsid w:val="00803DCB"/>
    <w:rsid w:val="00804D66"/>
    <w:rsid w:val="008051E4"/>
    <w:rsid w:val="0080529A"/>
    <w:rsid w:val="00811C53"/>
    <w:rsid w:val="008127C1"/>
    <w:rsid w:val="00812870"/>
    <w:rsid w:val="008131F2"/>
    <w:rsid w:val="00815AAB"/>
    <w:rsid w:val="00816A18"/>
    <w:rsid w:val="00817C7F"/>
    <w:rsid w:val="008204D5"/>
    <w:rsid w:val="00821BAC"/>
    <w:rsid w:val="00824527"/>
    <w:rsid w:val="0082524A"/>
    <w:rsid w:val="008252DB"/>
    <w:rsid w:val="00825B49"/>
    <w:rsid w:val="00830081"/>
    <w:rsid w:val="008301EB"/>
    <w:rsid w:val="0083148A"/>
    <w:rsid w:val="00833998"/>
    <w:rsid w:val="00835232"/>
    <w:rsid w:val="008352FC"/>
    <w:rsid w:val="008357E4"/>
    <w:rsid w:val="00835E9B"/>
    <w:rsid w:val="00836236"/>
    <w:rsid w:val="008364B0"/>
    <w:rsid w:val="00837959"/>
    <w:rsid w:val="00840627"/>
    <w:rsid w:val="008414E0"/>
    <w:rsid w:val="00841FF0"/>
    <w:rsid w:val="00842141"/>
    <w:rsid w:val="00842F78"/>
    <w:rsid w:val="00843111"/>
    <w:rsid w:val="00843784"/>
    <w:rsid w:val="00843A05"/>
    <w:rsid w:val="00845281"/>
    <w:rsid w:val="00845775"/>
    <w:rsid w:val="00845D59"/>
    <w:rsid w:val="00845D70"/>
    <w:rsid w:val="00846B42"/>
    <w:rsid w:val="0084726F"/>
    <w:rsid w:val="00847463"/>
    <w:rsid w:val="008500A3"/>
    <w:rsid w:val="00851813"/>
    <w:rsid w:val="00854097"/>
    <w:rsid w:val="00854158"/>
    <w:rsid w:val="008545FF"/>
    <w:rsid w:val="0085476F"/>
    <w:rsid w:val="00854ABB"/>
    <w:rsid w:val="00854FBE"/>
    <w:rsid w:val="008563B5"/>
    <w:rsid w:val="00857EF1"/>
    <w:rsid w:val="008602CC"/>
    <w:rsid w:val="00860A64"/>
    <w:rsid w:val="00861BAF"/>
    <w:rsid w:val="00862872"/>
    <w:rsid w:val="0086562F"/>
    <w:rsid w:val="00865EC6"/>
    <w:rsid w:val="00866DB1"/>
    <w:rsid w:val="00867BAB"/>
    <w:rsid w:val="008701FA"/>
    <w:rsid w:val="00870508"/>
    <w:rsid w:val="008712C7"/>
    <w:rsid w:val="00872326"/>
    <w:rsid w:val="00872901"/>
    <w:rsid w:val="00872E1E"/>
    <w:rsid w:val="0087350B"/>
    <w:rsid w:val="00875381"/>
    <w:rsid w:val="00875668"/>
    <w:rsid w:val="00876A7E"/>
    <w:rsid w:val="00877526"/>
    <w:rsid w:val="008776E1"/>
    <w:rsid w:val="008778AD"/>
    <w:rsid w:val="00880AAE"/>
    <w:rsid w:val="00880DCB"/>
    <w:rsid w:val="0088160C"/>
    <w:rsid w:val="0088336B"/>
    <w:rsid w:val="00884988"/>
    <w:rsid w:val="00884E06"/>
    <w:rsid w:val="00886174"/>
    <w:rsid w:val="0088627A"/>
    <w:rsid w:val="0088648B"/>
    <w:rsid w:val="008872CC"/>
    <w:rsid w:val="008874D7"/>
    <w:rsid w:val="00887794"/>
    <w:rsid w:val="00890031"/>
    <w:rsid w:val="00890C93"/>
    <w:rsid w:val="00891A0C"/>
    <w:rsid w:val="00891C15"/>
    <w:rsid w:val="00891C40"/>
    <w:rsid w:val="00891F20"/>
    <w:rsid w:val="00896A5B"/>
    <w:rsid w:val="00897391"/>
    <w:rsid w:val="008A1347"/>
    <w:rsid w:val="008A1A0F"/>
    <w:rsid w:val="008A38A0"/>
    <w:rsid w:val="008A41EC"/>
    <w:rsid w:val="008A5502"/>
    <w:rsid w:val="008A75E8"/>
    <w:rsid w:val="008A7B4B"/>
    <w:rsid w:val="008B19BE"/>
    <w:rsid w:val="008B1A9A"/>
    <w:rsid w:val="008B3AE0"/>
    <w:rsid w:val="008B3B54"/>
    <w:rsid w:val="008B54CA"/>
    <w:rsid w:val="008B553C"/>
    <w:rsid w:val="008B5580"/>
    <w:rsid w:val="008B5777"/>
    <w:rsid w:val="008B5B12"/>
    <w:rsid w:val="008B5F80"/>
    <w:rsid w:val="008B7121"/>
    <w:rsid w:val="008B7268"/>
    <w:rsid w:val="008B77C9"/>
    <w:rsid w:val="008C174B"/>
    <w:rsid w:val="008C2AA8"/>
    <w:rsid w:val="008C3E2D"/>
    <w:rsid w:val="008C53A6"/>
    <w:rsid w:val="008D0940"/>
    <w:rsid w:val="008D124A"/>
    <w:rsid w:val="008D1EFD"/>
    <w:rsid w:val="008D34AE"/>
    <w:rsid w:val="008D40FA"/>
    <w:rsid w:val="008D4863"/>
    <w:rsid w:val="008D52CD"/>
    <w:rsid w:val="008D5462"/>
    <w:rsid w:val="008D569F"/>
    <w:rsid w:val="008D6503"/>
    <w:rsid w:val="008D7859"/>
    <w:rsid w:val="008E0042"/>
    <w:rsid w:val="008E1F5A"/>
    <w:rsid w:val="008E32BF"/>
    <w:rsid w:val="008E331C"/>
    <w:rsid w:val="008E63BA"/>
    <w:rsid w:val="008E760E"/>
    <w:rsid w:val="008F015D"/>
    <w:rsid w:val="008F1C06"/>
    <w:rsid w:val="008F23EB"/>
    <w:rsid w:val="008F337B"/>
    <w:rsid w:val="008F3962"/>
    <w:rsid w:val="008F7770"/>
    <w:rsid w:val="009001D3"/>
    <w:rsid w:val="00900A86"/>
    <w:rsid w:val="00900D1B"/>
    <w:rsid w:val="009013B6"/>
    <w:rsid w:val="00901475"/>
    <w:rsid w:val="00901749"/>
    <w:rsid w:val="009018FA"/>
    <w:rsid w:val="00901E07"/>
    <w:rsid w:val="0090216B"/>
    <w:rsid w:val="009028D5"/>
    <w:rsid w:val="0090290D"/>
    <w:rsid w:val="00904152"/>
    <w:rsid w:val="009063BF"/>
    <w:rsid w:val="00906B53"/>
    <w:rsid w:val="0091133D"/>
    <w:rsid w:val="00911F9D"/>
    <w:rsid w:val="009128AB"/>
    <w:rsid w:val="00912CC0"/>
    <w:rsid w:val="009132BD"/>
    <w:rsid w:val="00913308"/>
    <w:rsid w:val="00913A5D"/>
    <w:rsid w:val="009147BA"/>
    <w:rsid w:val="0091495D"/>
    <w:rsid w:val="00920205"/>
    <w:rsid w:val="00920AD8"/>
    <w:rsid w:val="009250FD"/>
    <w:rsid w:val="009276C1"/>
    <w:rsid w:val="00927EE1"/>
    <w:rsid w:val="00930705"/>
    <w:rsid w:val="00930761"/>
    <w:rsid w:val="00930B63"/>
    <w:rsid w:val="0093592B"/>
    <w:rsid w:val="00935E90"/>
    <w:rsid w:val="00935EB7"/>
    <w:rsid w:val="009363EA"/>
    <w:rsid w:val="00940AF8"/>
    <w:rsid w:val="00940CED"/>
    <w:rsid w:val="00941965"/>
    <w:rsid w:val="00942193"/>
    <w:rsid w:val="0094279B"/>
    <w:rsid w:val="009430EE"/>
    <w:rsid w:val="00943F97"/>
    <w:rsid w:val="009442DB"/>
    <w:rsid w:val="00944966"/>
    <w:rsid w:val="00945A6A"/>
    <w:rsid w:val="00946029"/>
    <w:rsid w:val="009476FD"/>
    <w:rsid w:val="00947796"/>
    <w:rsid w:val="00947C40"/>
    <w:rsid w:val="0095070B"/>
    <w:rsid w:val="00951DC5"/>
    <w:rsid w:val="0095297E"/>
    <w:rsid w:val="009529D6"/>
    <w:rsid w:val="009533AD"/>
    <w:rsid w:val="00954270"/>
    <w:rsid w:val="00954C85"/>
    <w:rsid w:val="00954E3D"/>
    <w:rsid w:val="009554EC"/>
    <w:rsid w:val="00955583"/>
    <w:rsid w:val="00957C3C"/>
    <w:rsid w:val="00962528"/>
    <w:rsid w:val="00963BAE"/>
    <w:rsid w:val="009640CC"/>
    <w:rsid w:val="0096517B"/>
    <w:rsid w:val="009679AC"/>
    <w:rsid w:val="00970F2B"/>
    <w:rsid w:val="00971B31"/>
    <w:rsid w:val="00973FCB"/>
    <w:rsid w:val="009761F4"/>
    <w:rsid w:val="00977081"/>
    <w:rsid w:val="00977D5D"/>
    <w:rsid w:val="009815CD"/>
    <w:rsid w:val="0098189B"/>
    <w:rsid w:val="009818AC"/>
    <w:rsid w:val="00981A45"/>
    <w:rsid w:val="0098331B"/>
    <w:rsid w:val="009836AE"/>
    <w:rsid w:val="00983A2A"/>
    <w:rsid w:val="009858CE"/>
    <w:rsid w:val="00986362"/>
    <w:rsid w:val="009868A1"/>
    <w:rsid w:val="009869F1"/>
    <w:rsid w:val="00987196"/>
    <w:rsid w:val="009901F1"/>
    <w:rsid w:val="00990659"/>
    <w:rsid w:val="00990B74"/>
    <w:rsid w:val="009915A7"/>
    <w:rsid w:val="009915C8"/>
    <w:rsid w:val="00992053"/>
    <w:rsid w:val="00992ECC"/>
    <w:rsid w:val="00993404"/>
    <w:rsid w:val="0099433A"/>
    <w:rsid w:val="0099444F"/>
    <w:rsid w:val="009944BE"/>
    <w:rsid w:val="00994F01"/>
    <w:rsid w:val="0099546C"/>
    <w:rsid w:val="0099558C"/>
    <w:rsid w:val="009956FF"/>
    <w:rsid w:val="00995D7B"/>
    <w:rsid w:val="00997652"/>
    <w:rsid w:val="00997E47"/>
    <w:rsid w:val="009A03CC"/>
    <w:rsid w:val="009A05F8"/>
    <w:rsid w:val="009A5CFA"/>
    <w:rsid w:val="009A7283"/>
    <w:rsid w:val="009B14A2"/>
    <w:rsid w:val="009B18FB"/>
    <w:rsid w:val="009B3684"/>
    <w:rsid w:val="009B36D3"/>
    <w:rsid w:val="009B3E65"/>
    <w:rsid w:val="009B4BCB"/>
    <w:rsid w:val="009B57D4"/>
    <w:rsid w:val="009B5F37"/>
    <w:rsid w:val="009B68A4"/>
    <w:rsid w:val="009B7B82"/>
    <w:rsid w:val="009C208C"/>
    <w:rsid w:val="009C3F0F"/>
    <w:rsid w:val="009C45C2"/>
    <w:rsid w:val="009C5665"/>
    <w:rsid w:val="009C630A"/>
    <w:rsid w:val="009C6603"/>
    <w:rsid w:val="009C6C61"/>
    <w:rsid w:val="009C6F11"/>
    <w:rsid w:val="009D00C5"/>
    <w:rsid w:val="009D057B"/>
    <w:rsid w:val="009D0A96"/>
    <w:rsid w:val="009D0C5F"/>
    <w:rsid w:val="009D28EF"/>
    <w:rsid w:val="009D2945"/>
    <w:rsid w:val="009D2C4F"/>
    <w:rsid w:val="009D5A7F"/>
    <w:rsid w:val="009D5EA3"/>
    <w:rsid w:val="009D6E47"/>
    <w:rsid w:val="009D6FA7"/>
    <w:rsid w:val="009E0F05"/>
    <w:rsid w:val="009E1E84"/>
    <w:rsid w:val="009E20F3"/>
    <w:rsid w:val="009E27CB"/>
    <w:rsid w:val="009E3A76"/>
    <w:rsid w:val="009E49F6"/>
    <w:rsid w:val="009E4FDC"/>
    <w:rsid w:val="009E5945"/>
    <w:rsid w:val="009E762A"/>
    <w:rsid w:val="009E7ECC"/>
    <w:rsid w:val="009E7F62"/>
    <w:rsid w:val="009F0718"/>
    <w:rsid w:val="009F1C9E"/>
    <w:rsid w:val="009F29D4"/>
    <w:rsid w:val="009F4CAC"/>
    <w:rsid w:val="009F5267"/>
    <w:rsid w:val="009F5AEB"/>
    <w:rsid w:val="009F5C0E"/>
    <w:rsid w:val="009F6A0A"/>
    <w:rsid w:val="009F77A3"/>
    <w:rsid w:val="00A00055"/>
    <w:rsid w:val="00A00EC0"/>
    <w:rsid w:val="00A00EFC"/>
    <w:rsid w:val="00A01044"/>
    <w:rsid w:val="00A01478"/>
    <w:rsid w:val="00A01EFD"/>
    <w:rsid w:val="00A0306F"/>
    <w:rsid w:val="00A03537"/>
    <w:rsid w:val="00A05B20"/>
    <w:rsid w:val="00A063D8"/>
    <w:rsid w:val="00A0756F"/>
    <w:rsid w:val="00A07C9D"/>
    <w:rsid w:val="00A100F3"/>
    <w:rsid w:val="00A10BAD"/>
    <w:rsid w:val="00A10E1C"/>
    <w:rsid w:val="00A11676"/>
    <w:rsid w:val="00A11D0F"/>
    <w:rsid w:val="00A127DB"/>
    <w:rsid w:val="00A130C4"/>
    <w:rsid w:val="00A13A87"/>
    <w:rsid w:val="00A140EC"/>
    <w:rsid w:val="00A15E93"/>
    <w:rsid w:val="00A16C52"/>
    <w:rsid w:val="00A1735F"/>
    <w:rsid w:val="00A17614"/>
    <w:rsid w:val="00A20EAB"/>
    <w:rsid w:val="00A24A1A"/>
    <w:rsid w:val="00A24AB3"/>
    <w:rsid w:val="00A24D17"/>
    <w:rsid w:val="00A25BED"/>
    <w:rsid w:val="00A266E2"/>
    <w:rsid w:val="00A304B0"/>
    <w:rsid w:val="00A30755"/>
    <w:rsid w:val="00A30A44"/>
    <w:rsid w:val="00A312C1"/>
    <w:rsid w:val="00A31316"/>
    <w:rsid w:val="00A31B83"/>
    <w:rsid w:val="00A32A3E"/>
    <w:rsid w:val="00A32CEE"/>
    <w:rsid w:val="00A33255"/>
    <w:rsid w:val="00A34875"/>
    <w:rsid w:val="00A35294"/>
    <w:rsid w:val="00A35579"/>
    <w:rsid w:val="00A35729"/>
    <w:rsid w:val="00A36E0D"/>
    <w:rsid w:val="00A36ED4"/>
    <w:rsid w:val="00A37550"/>
    <w:rsid w:val="00A37F3A"/>
    <w:rsid w:val="00A404C9"/>
    <w:rsid w:val="00A411E2"/>
    <w:rsid w:val="00A4163E"/>
    <w:rsid w:val="00A419A9"/>
    <w:rsid w:val="00A4227D"/>
    <w:rsid w:val="00A44424"/>
    <w:rsid w:val="00A469C2"/>
    <w:rsid w:val="00A47465"/>
    <w:rsid w:val="00A47ABE"/>
    <w:rsid w:val="00A50150"/>
    <w:rsid w:val="00A50D36"/>
    <w:rsid w:val="00A51D65"/>
    <w:rsid w:val="00A525CB"/>
    <w:rsid w:val="00A527B8"/>
    <w:rsid w:val="00A534B0"/>
    <w:rsid w:val="00A54054"/>
    <w:rsid w:val="00A56DF3"/>
    <w:rsid w:val="00A5731F"/>
    <w:rsid w:val="00A575A1"/>
    <w:rsid w:val="00A61120"/>
    <w:rsid w:val="00A62FEF"/>
    <w:rsid w:val="00A63441"/>
    <w:rsid w:val="00A64A6D"/>
    <w:rsid w:val="00A65B47"/>
    <w:rsid w:val="00A672EF"/>
    <w:rsid w:val="00A67368"/>
    <w:rsid w:val="00A676AE"/>
    <w:rsid w:val="00A67AB6"/>
    <w:rsid w:val="00A7003D"/>
    <w:rsid w:val="00A711FA"/>
    <w:rsid w:val="00A72733"/>
    <w:rsid w:val="00A72D89"/>
    <w:rsid w:val="00A73131"/>
    <w:rsid w:val="00A74E5D"/>
    <w:rsid w:val="00A75169"/>
    <w:rsid w:val="00A7569D"/>
    <w:rsid w:val="00A75EE5"/>
    <w:rsid w:val="00A76C6A"/>
    <w:rsid w:val="00A82438"/>
    <w:rsid w:val="00A82DD9"/>
    <w:rsid w:val="00A8444D"/>
    <w:rsid w:val="00A854F5"/>
    <w:rsid w:val="00A85B3B"/>
    <w:rsid w:val="00A86CE9"/>
    <w:rsid w:val="00A87240"/>
    <w:rsid w:val="00A8774C"/>
    <w:rsid w:val="00A93A4B"/>
    <w:rsid w:val="00A94496"/>
    <w:rsid w:val="00A94A87"/>
    <w:rsid w:val="00A96FD3"/>
    <w:rsid w:val="00AA01D5"/>
    <w:rsid w:val="00AA0804"/>
    <w:rsid w:val="00AA34F4"/>
    <w:rsid w:val="00AA4129"/>
    <w:rsid w:val="00AA4907"/>
    <w:rsid w:val="00AA7AF4"/>
    <w:rsid w:val="00AB25E2"/>
    <w:rsid w:val="00AB7D85"/>
    <w:rsid w:val="00AC0099"/>
    <w:rsid w:val="00AC058E"/>
    <w:rsid w:val="00AC181F"/>
    <w:rsid w:val="00AC258A"/>
    <w:rsid w:val="00AC4411"/>
    <w:rsid w:val="00AC44EC"/>
    <w:rsid w:val="00AC46D6"/>
    <w:rsid w:val="00AC4C79"/>
    <w:rsid w:val="00AC5C5F"/>
    <w:rsid w:val="00AC5D8C"/>
    <w:rsid w:val="00AC5F44"/>
    <w:rsid w:val="00AC7DC0"/>
    <w:rsid w:val="00AD4BB4"/>
    <w:rsid w:val="00AD5CA8"/>
    <w:rsid w:val="00AD649C"/>
    <w:rsid w:val="00AD711A"/>
    <w:rsid w:val="00AE02F9"/>
    <w:rsid w:val="00AE0898"/>
    <w:rsid w:val="00AE08CE"/>
    <w:rsid w:val="00AE0DC3"/>
    <w:rsid w:val="00AE2120"/>
    <w:rsid w:val="00AE4AD2"/>
    <w:rsid w:val="00AE4EA3"/>
    <w:rsid w:val="00AE6ACD"/>
    <w:rsid w:val="00AF0495"/>
    <w:rsid w:val="00AF1ED6"/>
    <w:rsid w:val="00AF2CB7"/>
    <w:rsid w:val="00AF42EC"/>
    <w:rsid w:val="00AF4996"/>
    <w:rsid w:val="00AF4BBF"/>
    <w:rsid w:val="00AF5879"/>
    <w:rsid w:val="00AF5A4A"/>
    <w:rsid w:val="00AF7039"/>
    <w:rsid w:val="00AF7A08"/>
    <w:rsid w:val="00B0178A"/>
    <w:rsid w:val="00B02BAC"/>
    <w:rsid w:val="00B0319B"/>
    <w:rsid w:val="00B03407"/>
    <w:rsid w:val="00B04286"/>
    <w:rsid w:val="00B047DC"/>
    <w:rsid w:val="00B05B42"/>
    <w:rsid w:val="00B06DDC"/>
    <w:rsid w:val="00B07781"/>
    <w:rsid w:val="00B07AD1"/>
    <w:rsid w:val="00B136FF"/>
    <w:rsid w:val="00B1495F"/>
    <w:rsid w:val="00B14CEF"/>
    <w:rsid w:val="00B14E31"/>
    <w:rsid w:val="00B17698"/>
    <w:rsid w:val="00B20116"/>
    <w:rsid w:val="00B20192"/>
    <w:rsid w:val="00B20981"/>
    <w:rsid w:val="00B20A93"/>
    <w:rsid w:val="00B22093"/>
    <w:rsid w:val="00B22BA9"/>
    <w:rsid w:val="00B24C0F"/>
    <w:rsid w:val="00B24F77"/>
    <w:rsid w:val="00B2522D"/>
    <w:rsid w:val="00B25612"/>
    <w:rsid w:val="00B256EF"/>
    <w:rsid w:val="00B26BA8"/>
    <w:rsid w:val="00B2755F"/>
    <w:rsid w:val="00B3073F"/>
    <w:rsid w:val="00B30C38"/>
    <w:rsid w:val="00B32023"/>
    <w:rsid w:val="00B33B85"/>
    <w:rsid w:val="00B33E69"/>
    <w:rsid w:val="00B34E1C"/>
    <w:rsid w:val="00B34F0A"/>
    <w:rsid w:val="00B352F4"/>
    <w:rsid w:val="00B3646A"/>
    <w:rsid w:val="00B36E41"/>
    <w:rsid w:val="00B37A5F"/>
    <w:rsid w:val="00B431DA"/>
    <w:rsid w:val="00B438DC"/>
    <w:rsid w:val="00B43E4F"/>
    <w:rsid w:val="00B43EF7"/>
    <w:rsid w:val="00B44502"/>
    <w:rsid w:val="00B45830"/>
    <w:rsid w:val="00B46619"/>
    <w:rsid w:val="00B468D5"/>
    <w:rsid w:val="00B46A32"/>
    <w:rsid w:val="00B4716D"/>
    <w:rsid w:val="00B47EE7"/>
    <w:rsid w:val="00B50CAE"/>
    <w:rsid w:val="00B52162"/>
    <w:rsid w:val="00B525F0"/>
    <w:rsid w:val="00B52BEB"/>
    <w:rsid w:val="00B533B2"/>
    <w:rsid w:val="00B544A2"/>
    <w:rsid w:val="00B55631"/>
    <w:rsid w:val="00B556B7"/>
    <w:rsid w:val="00B55CEC"/>
    <w:rsid w:val="00B55DC7"/>
    <w:rsid w:val="00B56663"/>
    <w:rsid w:val="00B576C4"/>
    <w:rsid w:val="00B57AA5"/>
    <w:rsid w:val="00B607AE"/>
    <w:rsid w:val="00B61168"/>
    <w:rsid w:val="00B611A7"/>
    <w:rsid w:val="00B63174"/>
    <w:rsid w:val="00B641F6"/>
    <w:rsid w:val="00B65020"/>
    <w:rsid w:val="00B660BD"/>
    <w:rsid w:val="00B665AC"/>
    <w:rsid w:val="00B67F1C"/>
    <w:rsid w:val="00B70D69"/>
    <w:rsid w:val="00B72FE2"/>
    <w:rsid w:val="00B73616"/>
    <w:rsid w:val="00B747B0"/>
    <w:rsid w:val="00B7506C"/>
    <w:rsid w:val="00B7525A"/>
    <w:rsid w:val="00B7666C"/>
    <w:rsid w:val="00B7754A"/>
    <w:rsid w:val="00B820A9"/>
    <w:rsid w:val="00B820BA"/>
    <w:rsid w:val="00B84E79"/>
    <w:rsid w:val="00B86F7C"/>
    <w:rsid w:val="00B876FE"/>
    <w:rsid w:val="00B91369"/>
    <w:rsid w:val="00B91626"/>
    <w:rsid w:val="00B935BF"/>
    <w:rsid w:val="00B94310"/>
    <w:rsid w:val="00B94F76"/>
    <w:rsid w:val="00B9503F"/>
    <w:rsid w:val="00B9583F"/>
    <w:rsid w:val="00B95B49"/>
    <w:rsid w:val="00B95D94"/>
    <w:rsid w:val="00B9733F"/>
    <w:rsid w:val="00B97F3D"/>
    <w:rsid w:val="00BA01FF"/>
    <w:rsid w:val="00BA2365"/>
    <w:rsid w:val="00BA2C4A"/>
    <w:rsid w:val="00BA337B"/>
    <w:rsid w:val="00BA3C8B"/>
    <w:rsid w:val="00BA4F04"/>
    <w:rsid w:val="00BA72A3"/>
    <w:rsid w:val="00BA7406"/>
    <w:rsid w:val="00BB017D"/>
    <w:rsid w:val="00BB2D33"/>
    <w:rsid w:val="00BB2EE2"/>
    <w:rsid w:val="00BB32F8"/>
    <w:rsid w:val="00BB4F4C"/>
    <w:rsid w:val="00BB567A"/>
    <w:rsid w:val="00BB5D53"/>
    <w:rsid w:val="00BC0BC7"/>
    <w:rsid w:val="00BC0C3A"/>
    <w:rsid w:val="00BC1A4A"/>
    <w:rsid w:val="00BC1AB8"/>
    <w:rsid w:val="00BC2170"/>
    <w:rsid w:val="00BC3051"/>
    <w:rsid w:val="00BC31D4"/>
    <w:rsid w:val="00BC3856"/>
    <w:rsid w:val="00BC3F76"/>
    <w:rsid w:val="00BC534E"/>
    <w:rsid w:val="00BC53DE"/>
    <w:rsid w:val="00BC564B"/>
    <w:rsid w:val="00BC5A7A"/>
    <w:rsid w:val="00BC7F84"/>
    <w:rsid w:val="00BD0A2C"/>
    <w:rsid w:val="00BD0E89"/>
    <w:rsid w:val="00BD1D4D"/>
    <w:rsid w:val="00BD36FB"/>
    <w:rsid w:val="00BD3B86"/>
    <w:rsid w:val="00BD3C9F"/>
    <w:rsid w:val="00BD4F69"/>
    <w:rsid w:val="00BD70CB"/>
    <w:rsid w:val="00BD7156"/>
    <w:rsid w:val="00BE0491"/>
    <w:rsid w:val="00BE0A4D"/>
    <w:rsid w:val="00BE1AC3"/>
    <w:rsid w:val="00BE1B46"/>
    <w:rsid w:val="00BE3594"/>
    <w:rsid w:val="00BE6233"/>
    <w:rsid w:val="00BE68FF"/>
    <w:rsid w:val="00BF2681"/>
    <w:rsid w:val="00BF2859"/>
    <w:rsid w:val="00BF3A6B"/>
    <w:rsid w:val="00BF5376"/>
    <w:rsid w:val="00BF5962"/>
    <w:rsid w:val="00BF62E7"/>
    <w:rsid w:val="00BF6B50"/>
    <w:rsid w:val="00BF75E6"/>
    <w:rsid w:val="00C0173D"/>
    <w:rsid w:val="00C0196D"/>
    <w:rsid w:val="00C01B35"/>
    <w:rsid w:val="00C039D1"/>
    <w:rsid w:val="00C03F18"/>
    <w:rsid w:val="00C03FFE"/>
    <w:rsid w:val="00C045CC"/>
    <w:rsid w:val="00C055D8"/>
    <w:rsid w:val="00C056C4"/>
    <w:rsid w:val="00C05BA1"/>
    <w:rsid w:val="00C07DC0"/>
    <w:rsid w:val="00C108A7"/>
    <w:rsid w:val="00C11E32"/>
    <w:rsid w:val="00C122EA"/>
    <w:rsid w:val="00C130F3"/>
    <w:rsid w:val="00C137A6"/>
    <w:rsid w:val="00C139E0"/>
    <w:rsid w:val="00C13C36"/>
    <w:rsid w:val="00C16552"/>
    <w:rsid w:val="00C20D1D"/>
    <w:rsid w:val="00C21D95"/>
    <w:rsid w:val="00C2237B"/>
    <w:rsid w:val="00C241C0"/>
    <w:rsid w:val="00C2452E"/>
    <w:rsid w:val="00C266F9"/>
    <w:rsid w:val="00C273BC"/>
    <w:rsid w:val="00C27B77"/>
    <w:rsid w:val="00C3088D"/>
    <w:rsid w:val="00C32A00"/>
    <w:rsid w:val="00C3440F"/>
    <w:rsid w:val="00C35F39"/>
    <w:rsid w:val="00C37F8D"/>
    <w:rsid w:val="00C4027C"/>
    <w:rsid w:val="00C40EE1"/>
    <w:rsid w:val="00C41679"/>
    <w:rsid w:val="00C427FD"/>
    <w:rsid w:val="00C433C7"/>
    <w:rsid w:val="00C450F4"/>
    <w:rsid w:val="00C4540A"/>
    <w:rsid w:val="00C46647"/>
    <w:rsid w:val="00C46868"/>
    <w:rsid w:val="00C50539"/>
    <w:rsid w:val="00C51BDC"/>
    <w:rsid w:val="00C52E73"/>
    <w:rsid w:val="00C52ECA"/>
    <w:rsid w:val="00C53081"/>
    <w:rsid w:val="00C5308C"/>
    <w:rsid w:val="00C53702"/>
    <w:rsid w:val="00C55807"/>
    <w:rsid w:val="00C55FC0"/>
    <w:rsid w:val="00C566D5"/>
    <w:rsid w:val="00C6092B"/>
    <w:rsid w:val="00C61D77"/>
    <w:rsid w:val="00C62157"/>
    <w:rsid w:val="00C62CDD"/>
    <w:rsid w:val="00C64CEF"/>
    <w:rsid w:val="00C66F6D"/>
    <w:rsid w:val="00C71A06"/>
    <w:rsid w:val="00C73A82"/>
    <w:rsid w:val="00C73CDC"/>
    <w:rsid w:val="00C7505E"/>
    <w:rsid w:val="00C75B0E"/>
    <w:rsid w:val="00C7633E"/>
    <w:rsid w:val="00C76A0B"/>
    <w:rsid w:val="00C7700E"/>
    <w:rsid w:val="00C77AA2"/>
    <w:rsid w:val="00C8091A"/>
    <w:rsid w:val="00C815A9"/>
    <w:rsid w:val="00C82765"/>
    <w:rsid w:val="00C82F15"/>
    <w:rsid w:val="00C8499C"/>
    <w:rsid w:val="00C84C04"/>
    <w:rsid w:val="00C852AB"/>
    <w:rsid w:val="00C8567B"/>
    <w:rsid w:val="00C859FB"/>
    <w:rsid w:val="00C86F83"/>
    <w:rsid w:val="00C90AF3"/>
    <w:rsid w:val="00C90E2C"/>
    <w:rsid w:val="00C90F10"/>
    <w:rsid w:val="00C91F50"/>
    <w:rsid w:val="00C92E0D"/>
    <w:rsid w:val="00C93602"/>
    <w:rsid w:val="00C93F71"/>
    <w:rsid w:val="00C94E80"/>
    <w:rsid w:val="00C95840"/>
    <w:rsid w:val="00C96FDD"/>
    <w:rsid w:val="00CA0014"/>
    <w:rsid w:val="00CA1188"/>
    <w:rsid w:val="00CA19DF"/>
    <w:rsid w:val="00CA298B"/>
    <w:rsid w:val="00CA3D86"/>
    <w:rsid w:val="00CA3F1E"/>
    <w:rsid w:val="00CA4E46"/>
    <w:rsid w:val="00CA5596"/>
    <w:rsid w:val="00CA5C16"/>
    <w:rsid w:val="00CA68FD"/>
    <w:rsid w:val="00CA6F6A"/>
    <w:rsid w:val="00CB25F8"/>
    <w:rsid w:val="00CB3031"/>
    <w:rsid w:val="00CB54FC"/>
    <w:rsid w:val="00CB5645"/>
    <w:rsid w:val="00CB5E31"/>
    <w:rsid w:val="00CB5F61"/>
    <w:rsid w:val="00CB5F91"/>
    <w:rsid w:val="00CB6454"/>
    <w:rsid w:val="00CB64F8"/>
    <w:rsid w:val="00CB67C0"/>
    <w:rsid w:val="00CB67E0"/>
    <w:rsid w:val="00CB6D0E"/>
    <w:rsid w:val="00CB7130"/>
    <w:rsid w:val="00CB7C0A"/>
    <w:rsid w:val="00CC0D6F"/>
    <w:rsid w:val="00CC13E3"/>
    <w:rsid w:val="00CC1787"/>
    <w:rsid w:val="00CC1F65"/>
    <w:rsid w:val="00CC346D"/>
    <w:rsid w:val="00CC38C1"/>
    <w:rsid w:val="00CC413C"/>
    <w:rsid w:val="00CC4338"/>
    <w:rsid w:val="00CC4E54"/>
    <w:rsid w:val="00CC5083"/>
    <w:rsid w:val="00CC55F5"/>
    <w:rsid w:val="00CC5B04"/>
    <w:rsid w:val="00CC5E7C"/>
    <w:rsid w:val="00CC5ED5"/>
    <w:rsid w:val="00CC6CDF"/>
    <w:rsid w:val="00CC7C56"/>
    <w:rsid w:val="00CD075D"/>
    <w:rsid w:val="00CD0EEB"/>
    <w:rsid w:val="00CD167F"/>
    <w:rsid w:val="00CD18E3"/>
    <w:rsid w:val="00CD3285"/>
    <w:rsid w:val="00CD64B5"/>
    <w:rsid w:val="00CD6848"/>
    <w:rsid w:val="00CE098B"/>
    <w:rsid w:val="00CE24B9"/>
    <w:rsid w:val="00CE34EB"/>
    <w:rsid w:val="00CE3996"/>
    <w:rsid w:val="00CE3CB0"/>
    <w:rsid w:val="00CE3D11"/>
    <w:rsid w:val="00CE3EDB"/>
    <w:rsid w:val="00CE5634"/>
    <w:rsid w:val="00CE6931"/>
    <w:rsid w:val="00CF0A86"/>
    <w:rsid w:val="00CF369E"/>
    <w:rsid w:val="00CF3719"/>
    <w:rsid w:val="00CF5AF5"/>
    <w:rsid w:val="00CF5E76"/>
    <w:rsid w:val="00CF5F35"/>
    <w:rsid w:val="00CF7BFB"/>
    <w:rsid w:val="00D01188"/>
    <w:rsid w:val="00D014E8"/>
    <w:rsid w:val="00D01E9A"/>
    <w:rsid w:val="00D0304D"/>
    <w:rsid w:val="00D04DD8"/>
    <w:rsid w:val="00D10DAC"/>
    <w:rsid w:val="00D1149D"/>
    <w:rsid w:val="00D12511"/>
    <w:rsid w:val="00D1320F"/>
    <w:rsid w:val="00D13F2A"/>
    <w:rsid w:val="00D144E8"/>
    <w:rsid w:val="00D15524"/>
    <w:rsid w:val="00D163EB"/>
    <w:rsid w:val="00D2024B"/>
    <w:rsid w:val="00D21855"/>
    <w:rsid w:val="00D22D7F"/>
    <w:rsid w:val="00D24BF6"/>
    <w:rsid w:val="00D24DAB"/>
    <w:rsid w:val="00D25414"/>
    <w:rsid w:val="00D2760D"/>
    <w:rsid w:val="00D27A86"/>
    <w:rsid w:val="00D27E6E"/>
    <w:rsid w:val="00D31514"/>
    <w:rsid w:val="00D35009"/>
    <w:rsid w:val="00D35427"/>
    <w:rsid w:val="00D35B46"/>
    <w:rsid w:val="00D365F8"/>
    <w:rsid w:val="00D4017A"/>
    <w:rsid w:val="00D403F3"/>
    <w:rsid w:val="00D4140F"/>
    <w:rsid w:val="00D415D7"/>
    <w:rsid w:val="00D43CFE"/>
    <w:rsid w:val="00D45B8A"/>
    <w:rsid w:val="00D462B3"/>
    <w:rsid w:val="00D46454"/>
    <w:rsid w:val="00D464B8"/>
    <w:rsid w:val="00D46720"/>
    <w:rsid w:val="00D469FD"/>
    <w:rsid w:val="00D46D86"/>
    <w:rsid w:val="00D47890"/>
    <w:rsid w:val="00D47BB4"/>
    <w:rsid w:val="00D5051E"/>
    <w:rsid w:val="00D51EA4"/>
    <w:rsid w:val="00D52346"/>
    <w:rsid w:val="00D5286A"/>
    <w:rsid w:val="00D539F6"/>
    <w:rsid w:val="00D53AD9"/>
    <w:rsid w:val="00D54711"/>
    <w:rsid w:val="00D54D57"/>
    <w:rsid w:val="00D54EAC"/>
    <w:rsid w:val="00D55169"/>
    <w:rsid w:val="00D556A3"/>
    <w:rsid w:val="00D56309"/>
    <w:rsid w:val="00D56F7C"/>
    <w:rsid w:val="00D608E4"/>
    <w:rsid w:val="00D6243A"/>
    <w:rsid w:val="00D62CFB"/>
    <w:rsid w:val="00D6416B"/>
    <w:rsid w:val="00D643E8"/>
    <w:rsid w:val="00D64629"/>
    <w:rsid w:val="00D65515"/>
    <w:rsid w:val="00D66156"/>
    <w:rsid w:val="00D67B66"/>
    <w:rsid w:val="00D7030F"/>
    <w:rsid w:val="00D70844"/>
    <w:rsid w:val="00D735AF"/>
    <w:rsid w:val="00D760DA"/>
    <w:rsid w:val="00D76400"/>
    <w:rsid w:val="00D76AF3"/>
    <w:rsid w:val="00D76C2E"/>
    <w:rsid w:val="00D77E20"/>
    <w:rsid w:val="00D8040C"/>
    <w:rsid w:val="00D81A58"/>
    <w:rsid w:val="00D83259"/>
    <w:rsid w:val="00D839AF"/>
    <w:rsid w:val="00D83A1E"/>
    <w:rsid w:val="00D843C9"/>
    <w:rsid w:val="00D859A8"/>
    <w:rsid w:val="00D85D46"/>
    <w:rsid w:val="00D86AFF"/>
    <w:rsid w:val="00D86B32"/>
    <w:rsid w:val="00D90735"/>
    <w:rsid w:val="00D90EB3"/>
    <w:rsid w:val="00D947AD"/>
    <w:rsid w:val="00D9490A"/>
    <w:rsid w:val="00D95291"/>
    <w:rsid w:val="00DA021B"/>
    <w:rsid w:val="00DA189D"/>
    <w:rsid w:val="00DA33B1"/>
    <w:rsid w:val="00DA361E"/>
    <w:rsid w:val="00DA367D"/>
    <w:rsid w:val="00DA389F"/>
    <w:rsid w:val="00DA5D98"/>
    <w:rsid w:val="00DA6F33"/>
    <w:rsid w:val="00DA779E"/>
    <w:rsid w:val="00DB03D9"/>
    <w:rsid w:val="00DB0584"/>
    <w:rsid w:val="00DB2826"/>
    <w:rsid w:val="00DB2A02"/>
    <w:rsid w:val="00DB38A0"/>
    <w:rsid w:val="00DB3C55"/>
    <w:rsid w:val="00DB553B"/>
    <w:rsid w:val="00DB6207"/>
    <w:rsid w:val="00DB791F"/>
    <w:rsid w:val="00DC17B9"/>
    <w:rsid w:val="00DC2218"/>
    <w:rsid w:val="00DC2B43"/>
    <w:rsid w:val="00DC377C"/>
    <w:rsid w:val="00DC440C"/>
    <w:rsid w:val="00DC6BE0"/>
    <w:rsid w:val="00DC745E"/>
    <w:rsid w:val="00DC784B"/>
    <w:rsid w:val="00DD038E"/>
    <w:rsid w:val="00DD0796"/>
    <w:rsid w:val="00DD091D"/>
    <w:rsid w:val="00DD0D11"/>
    <w:rsid w:val="00DD0E6E"/>
    <w:rsid w:val="00DD13B0"/>
    <w:rsid w:val="00DD26F1"/>
    <w:rsid w:val="00DD2E0E"/>
    <w:rsid w:val="00DD2EB5"/>
    <w:rsid w:val="00DD3754"/>
    <w:rsid w:val="00DD3B82"/>
    <w:rsid w:val="00DD3F6E"/>
    <w:rsid w:val="00DD4A75"/>
    <w:rsid w:val="00DD63D3"/>
    <w:rsid w:val="00DD6925"/>
    <w:rsid w:val="00DD748A"/>
    <w:rsid w:val="00DE0B8F"/>
    <w:rsid w:val="00DE1A05"/>
    <w:rsid w:val="00DE1C43"/>
    <w:rsid w:val="00DE278C"/>
    <w:rsid w:val="00DE30BB"/>
    <w:rsid w:val="00DE3FB6"/>
    <w:rsid w:val="00DE4274"/>
    <w:rsid w:val="00DE59B8"/>
    <w:rsid w:val="00DE692B"/>
    <w:rsid w:val="00DE7C34"/>
    <w:rsid w:val="00DF0AA8"/>
    <w:rsid w:val="00DF1128"/>
    <w:rsid w:val="00DF1554"/>
    <w:rsid w:val="00DF18CB"/>
    <w:rsid w:val="00DF1972"/>
    <w:rsid w:val="00DF33B6"/>
    <w:rsid w:val="00DF372D"/>
    <w:rsid w:val="00DF3DE4"/>
    <w:rsid w:val="00DF3EC0"/>
    <w:rsid w:val="00DF4206"/>
    <w:rsid w:val="00DF6112"/>
    <w:rsid w:val="00DF6588"/>
    <w:rsid w:val="00DF69DC"/>
    <w:rsid w:val="00DF717C"/>
    <w:rsid w:val="00DF75CC"/>
    <w:rsid w:val="00DF78DB"/>
    <w:rsid w:val="00E019B0"/>
    <w:rsid w:val="00E029BC"/>
    <w:rsid w:val="00E0451F"/>
    <w:rsid w:val="00E04643"/>
    <w:rsid w:val="00E04A15"/>
    <w:rsid w:val="00E04DE6"/>
    <w:rsid w:val="00E05018"/>
    <w:rsid w:val="00E060ED"/>
    <w:rsid w:val="00E07ED1"/>
    <w:rsid w:val="00E10F11"/>
    <w:rsid w:val="00E11979"/>
    <w:rsid w:val="00E124FB"/>
    <w:rsid w:val="00E12689"/>
    <w:rsid w:val="00E136E5"/>
    <w:rsid w:val="00E13C47"/>
    <w:rsid w:val="00E142FF"/>
    <w:rsid w:val="00E148E4"/>
    <w:rsid w:val="00E1526F"/>
    <w:rsid w:val="00E160FF"/>
    <w:rsid w:val="00E168E8"/>
    <w:rsid w:val="00E17AF7"/>
    <w:rsid w:val="00E202DE"/>
    <w:rsid w:val="00E21330"/>
    <w:rsid w:val="00E21ACB"/>
    <w:rsid w:val="00E21BD0"/>
    <w:rsid w:val="00E21EDB"/>
    <w:rsid w:val="00E2411E"/>
    <w:rsid w:val="00E24A96"/>
    <w:rsid w:val="00E2591E"/>
    <w:rsid w:val="00E26EFF"/>
    <w:rsid w:val="00E27030"/>
    <w:rsid w:val="00E3068A"/>
    <w:rsid w:val="00E3338B"/>
    <w:rsid w:val="00E33856"/>
    <w:rsid w:val="00E33B73"/>
    <w:rsid w:val="00E33DB3"/>
    <w:rsid w:val="00E34283"/>
    <w:rsid w:val="00E34AC3"/>
    <w:rsid w:val="00E34C64"/>
    <w:rsid w:val="00E36180"/>
    <w:rsid w:val="00E362C4"/>
    <w:rsid w:val="00E36E84"/>
    <w:rsid w:val="00E4070B"/>
    <w:rsid w:val="00E40ED1"/>
    <w:rsid w:val="00E42765"/>
    <w:rsid w:val="00E43B18"/>
    <w:rsid w:val="00E451F4"/>
    <w:rsid w:val="00E46114"/>
    <w:rsid w:val="00E47669"/>
    <w:rsid w:val="00E50125"/>
    <w:rsid w:val="00E508B8"/>
    <w:rsid w:val="00E50A24"/>
    <w:rsid w:val="00E5118B"/>
    <w:rsid w:val="00E51F95"/>
    <w:rsid w:val="00E52423"/>
    <w:rsid w:val="00E52605"/>
    <w:rsid w:val="00E53AB7"/>
    <w:rsid w:val="00E53E38"/>
    <w:rsid w:val="00E544D2"/>
    <w:rsid w:val="00E54BA6"/>
    <w:rsid w:val="00E54DE6"/>
    <w:rsid w:val="00E55E06"/>
    <w:rsid w:val="00E56516"/>
    <w:rsid w:val="00E57B2A"/>
    <w:rsid w:val="00E61275"/>
    <w:rsid w:val="00E6189E"/>
    <w:rsid w:val="00E619DC"/>
    <w:rsid w:val="00E6372D"/>
    <w:rsid w:val="00E637D0"/>
    <w:rsid w:val="00E70642"/>
    <w:rsid w:val="00E709FE"/>
    <w:rsid w:val="00E71E8E"/>
    <w:rsid w:val="00E73D71"/>
    <w:rsid w:val="00E73E51"/>
    <w:rsid w:val="00E74AC4"/>
    <w:rsid w:val="00E754F1"/>
    <w:rsid w:val="00E757EA"/>
    <w:rsid w:val="00E75A9A"/>
    <w:rsid w:val="00E814F3"/>
    <w:rsid w:val="00E81A8E"/>
    <w:rsid w:val="00E82D94"/>
    <w:rsid w:val="00E83169"/>
    <w:rsid w:val="00E83207"/>
    <w:rsid w:val="00E83E05"/>
    <w:rsid w:val="00E84D12"/>
    <w:rsid w:val="00E84EA9"/>
    <w:rsid w:val="00E857CA"/>
    <w:rsid w:val="00E86607"/>
    <w:rsid w:val="00E86806"/>
    <w:rsid w:val="00E877C4"/>
    <w:rsid w:val="00E9150F"/>
    <w:rsid w:val="00E91FF3"/>
    <w:rsid w:val="00E92D41"/>
    <w:rsid w:val="00E93825"/>
    <w:rsid w:val="00E93B75"/>
    <w:rsid w:val="00E94440"/>
    <w:rsid w:val="00E96256"/>
    <w:rsid w:val="00E96695"/>
    <w:rsid w:val="00E96BBF"/>
    <w:rsid w:val="00E96C35"/>
    <w:rsid w:val="00E972A6"/>
    <w:rsid w:val="00E9742F"/>
    <w:rsid w:val="00E97B74"/>
    <w:rsid w:val="00EA046D"/>
    <w:rsid w:val="00EA0E15"/>
    <w:rsid w:val="00EA0ECB"/>
    <w:rsid w:val="00EA23B0"/>
    <w:rsid w:val="00EA297C"/>
    <w:rsid w:val="00EA2ED7"/>
    <w:rsid w:val="00EA4F8C"/>
    <w:rsid w:val="00EA6213"/>
    <w:rsid w:val="00EA69E6"/>
    <w:rsid w:val="00EA6BEA"/>
    <w:rsid w:val="00EA7E73"/>
    <w:rsid w:val="00EB0FEE"/>
    <w:rsid w:val="00EB1D08"/>
    <w:rsid w:val="00EB252C"/>
    <w:rsid w:val="00EB3551"/>
    <w:rsid w:val="00EB6204"/>
    <w:rsid w:val="00EC0291"/>
    <w:rsid w:val="00EC0C41"/>
    <w:rsid w:val="00EC0DC3"/>
    <w:rsid w:val="00EC1956"/>
    <w:rsid w:val="00EC1C0F"/>
    <w:rsid w:val="00EC2B62"/>
    <w:rsid w:val="00EC3DA0"/>
    <w:rsid w:val="00EC40AC"/>
    <w:rsid w:val="00EC606A"/>
    <w:rsid w:val="00EC61E7"/>
    <w:rsid w:val="00EC723A"/>
    <w:rsid w:val="00ED00A8"/>
    <w:rsid w:val="00ED12FD"/>
    <w:rsid w:val="00ED1EED"/>
    <w:rsid w:val="00ED1FDB"/>
    <w:rsid w:val="00ED2E8C"/>
    <w:rsid w:val="00ED4283"/>
    <w:rsid w:val="00ED6D84"/>
    <w:rsid w:val="00ED7523"/>
    <w:rsid w:val="00ED7B09"/>
    <w:rsid w:val="00EE0F46"/>
    <w:rsid w:val="00EE13D0"/>
    <w:rsid w:val="00EE26D5"/>
    <w:rsid w:val="00EE31A9"/>
    <w:rsid w:val="00EE3467"/>
    <w:rsid w:val="00EE3714"/>
    <w:rsid w:val="00EE4CC0"/>
    <w:rsid w:val="00EE543D"/>
    <w:rsid w:val="00EE59B4"/>
    <w:rsid w:val="00EE5DE5"/>
    <w:rsid w:val="00EE6576"/>
    <w:rsid w:val="00EE66D2"/>
    <w:rsid w:val="00EE6CFA"/>
    <w:rsid w:val="00EF24CD"/>
    <w:rsid w:val="00EF3316"/>
    <w:rsid w:val="00EF39AD"/>
    <w:rsid w:val="00F013B5"/>
    <w:rsid w:val="00F01B3F"/>
    <w:rsid w:val="00F01CD3"/>
    <w:rsid w:val="00F022F2"/>
    <w:rsid w:val="00F02B8B"/>
    <w:rsid w:val="00F02E0C"/>
    <w:rsid w:val="00F0666B"/>
    <w:rsid w:val="00F06B83"/>
    <w:rsid w:val="00F07EAA"/>
    <w:rsid w:val="00F102C2"/>
    <w:rsid w:val="00F106D5"/>
    <w:rsid w:val="00F1099A"/>
    <w:rsid w:val="00F11376"/>
    <w:rsid w:val="00F114B6"/>
    <w:rsid w:val="00F11CDE"/>
    <w:rsid w:val="00F12157"/>
    <w:rsid w:val="00F121C9"/>
    <w:rsid w:val="00F1399D"/>
    <w:rsid w:val="00F13F54"/>
    <w:rsid w:val="00F14F12"/>
    <w:rsid w:val="00F15DFF"/>
    <w:rsid w:val="00F16157"/>
    <w:rsid w:val="00F169CB"/>
    <w:rsid w:val="00F16BED"/>
    <w:rsid w:val="00F17B2F"/>
    <w:rsid w:val="00F17DCA"/>
    <w:rsid w:val="00F203AC"/>
    <w:rsid w:val="00F21396"/>
    <w:rsid w:val="00F21949"/>
    <w:rsid w:val="00F21B0D"/>
    <w:rsid w:val="00F23BB3"/>
    <w:rsid w:val="00F25609"/>
    <w:rsid w:val="00F262FE"/>
    <w:rsid w:val="00F267EC"/>
    <w:rsid w:val="00F31988"/>
    <w:rsid w:val="00F31C9B"/>
    <w:rsid w:val="00F33550"/>
    <w:rsid w:val="00F34289"/>
    <w:rsid w:val="00F34443"/>
    <w:rsid w:val="00F4150F"/>
    <w:rsid w:val="00F43797"/>
    <w:rsid w:val="00F43A83"/>
    <w:rsid w:val="00F4464B"/>
    <w:rsid w:val="00F45287"/>
    <w:rsid w:val="00F47142"/>
    <w:rsid w:val="00F518A4"/>
    <w:rsid w:val="00F51CCF"/>
    <w:rsid w:val="00F52638"/>
    <w:rsid w:val="00F526EE"/>
    <w:rsid w:val="00F52B91"/>
    <w:rsid w:val="00F53460"/>
    <w:rsid w:val="00F534CF"/>
    <w:rsid w:val="00F53A46"/>
    <w:rsid w:val="00F54BE9"/>
    <w:rsid w:val="00F55C26"/>
    <w:rsid w:val="00F56487"/>
    <w:rsid w:val="00F5691E"/>
    <w:rsid w:val="00F62F20"/>
    <w:rsid w:val="00F638B0"/>
    <w:rsid w:val="00F65158"/>
    <w:rsid w:val="00F6561D"/>
    <w:rsid w:val="00F665F0"/>
    <w:rsid w:val="00F67769"/>
    <w:rsid w:val="00F709CF"/>
    <w:rsid w:val="00F71493"/>
    <w:rsid w:val="00F72353"/>
    <w:rsid w:val="00F72AFF"/>
    <w:rsid w:val="00F7350E"/>
    <w:rsid w:val="00F737ED"/>
    <w:rsid w:val="00F73DB9"/>
    <w:rsid w:val="00F73F08"/>
    <w:rsid w:val="00F744A0"/>
    <w:rsid w:val="00F76028"/>
    <w:rsid w:val="00F77188"/>
    <w:rsid w:val="00F774D5"/>
    <w:rsid w:val="00F82F20"/>
    <w:rsid w:val="00F83BFF"/>
    <w:rsid w:val="00F83E3C"/>
    <w:rsid w:val="00F85296"/>
    <w:rsid w:val="00F85426"/>
    <w:rsid w:val="00F8542F"/>
    <w:rsid w:val="00F85D00"/>
    <w:rsid w:val="00F86040"/>
    <w:rsid w:val="00F860CC"/>
    <w:rsid w:val="00F87888"/>
    <w:rsid w:val="00F90BB2"/>
    <w:rsid w:val="00F916DA"/>
    <w:rsid w:val="00F955CB"/>
    <w:rsid w:val="00F966A7"/>
    <w:rsid w:val="00F96F44"/>
    <w:rsid w:val="00F97647"/>
    <w:rsid w:val="00F97A2A"/>
    <w:rsid w:val="00FA1A15"/>
    <w:rsid w:val="00FA3C99"/>
    <w:rsid w:val="00FA48AF"/>
    <w:rsid w:val="00FA4BC2"/>
    <w:rsid w:val="00FA512F"/>
    <w:rsid w:val="00FA560B"/>
    <w:rsid w:val="00FA5904"/>
    <w:rsid w:val="00FA5C5E"/>
    <w:rsid w:val="00FA75CD"/>
    <w:rsid w:val="00FA7F25"/>
    <w:rsid w:val="00FB0648"/>
    <w:rsid w:val="00FB23E9"/>
    <w:rsid w:val="00FB26C7"/>
    <w:rsid w:val="00FB296F"/>
    <w:rsid w:val="00FB2C42"/>
    <w:rsid w:val="00FC1075"/>
    <w:rsid w:val="00FC24E4"/>
    <w:rsid w:val="00FC3226"/>
    <w:rsid w:val="00FC43A9"/>
    <w:rsid w:val="00FC468E"/>
    <w:rsid w:val="00FD0F59"/>
    <w:rsid w:val="00FD462F"/>
    <w:rsid w:val="00FD4D91"/>
    <w:rsid w:val="00FD6063"/>
    <w:rsid w:val="00FD6C60"/>
    <w:rsid w:val="00FE14C7"/>
    <w:rsid w:val="00FE18B3"/>
    <w:rsid w:val="00FE1A2B"/>
    <w:rsid w:val="00FE28A6"/>
    <w:rsid w:val="00FE5DFA"/>
    <w:rsid w:val="00FE62A0"/>
    <w:rsid w:val="00FE6B88"/>
    <w:rsid w:val="00FE74F6"/>
    <w:rsid w:val="00FF053B"/>
    <w:rsid w:val="00FF092A"/>
    <w:rsid w:val="00FF527B"/>
    <w:rsid w:val="00FF64AD"/>
    <w:rsid w:val="00FF6626"/>
    <w:rsid w:val="00FF6A80"/>
    <w:rsid w:val="02DF0A2F"/>
    <w:rsid w:val="0D925BF8"/>
    <w:rsid w:val="12210253"/>
    <w:rsid w:val="14907597"/>
    <w:rsid w:val="1A4329F6"/>
    <w:rsid w:val="1ADAB0D6"/>
    <w:rsid w:val="240E20B8"/>
    <w:rsid w:val="27B3A575"/>
    <w:rsid w:val="2EA9B724"/>
    <w:rsid w:val="3001547B"/>
    <w:rsid w:val="3265CF7C"/>
    <w:rsid w:val="335B1170"/>
    <w:rsid w:val="47E8C76E"/>
    <w:rsid w:val="50D5A179"/>
    <w:rsid w:val="520C47C8"/>
    <w:rsid w:val="5C78A862"/>
    <w:rsid w:val="65706300"/>
    <w:rsid w:val="67F0656C"/>
    <w:rsid w:val="73B13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144CC"/>
  <w15:docId w15:val="{F63A4135-849A-48DD-BE80-6CB6BE48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54A"/>
    <w:pPr>
      <w:spacing w:before="60" w:after="60" w:line="240" w:lineRule="auto"/>
      <w:jc w:val="both"/>
    </w:pPr>
    <w:rPr>
      <w:rFonts w:ascii="Arial" w:hAnsi="Arial"/>
    </w:rPr>
  </w:style>
  <w:style w:type="paragraph" w:styleId="Heading1">
    <w:name w:val="heading 1"/>
    <w:basedOn w:val="Normal"/>
    <w:next w:val="Normal"/>
    <w:link w:val="Heading1Char"/>
    <w:uiPriority w:val="9"/>
    <w:qFormat/>
    <w:rsid w:val="00F06B83"/>
    <w:pPr>
      <w:keepNext/>
      <w:keepLines/>
      <w:numPr>
        <w:numId w:val="1"/>
      </w:numPr>
      <w:spacing w:before="120" w:after="12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1A1800"/>
    <w:pPr>
      <w:keepNext/>
      <w:keepLines/>
      <w:numPr>
        <w:ilvl w:val="1"/>
        <w:numId w:val="1"/>
      </w:numPr>
      <w:spacing w:before="12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06B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06B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06B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06B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06B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06B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06B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
    <w:name w:val="fn"/>
    <w:rsid w:val="00F06B83"/>
  </w:style>
  <w:style w:type="character" w:customStyle="1" w:styleId="Heading1Char">
    <w:name w:val="Heading 1 Char"/>
    <w:basedOn w:val="DefaultParagraphFont"/>
    <w:link w:val="Heading1"/>
    <w:uiPriority w:val="9"/>
    <w:rsid w:val="00F06B83"/>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1A1800"/>
    <w:rPr>
      <w:rFonts w:ascii="Arial" w:eastAsiaTheme="majorEastAsia" w:hAnsi="Arial" w:cstheme="majorBidi"/>
      <w:b/>
      <w:szCs w:val="26"/>
    </w:rPr>
  </w:style>
  <w:style w:type="table" w:styleId="TableGrid">
    <w:name w:val="Table Grid"/>
    <w:basedOn w:val="TableNormal"/>
    <w:uiPriority w:val="39"/>
    <w:rsid w:val="00F0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06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06B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06B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06B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F06B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F06B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06B83"/>
    <w:rPr>
      <w:rFonts w:asciiTheme="majorHAnsi" w:eastAsiaTheme="majorEastAsia" w:hAnsiTheme="majorHAnsi" w:cstheme="majorBidi"/>
      <w:i/>
      <w:iCs/>
      <w:color w:val="272727" w:themeColor="text1" w:themeTint="D8"/>
      <w:sz w:val="21"/>
      <w:szCs w:val="21"/>
    </w:rPr>
  </w:style>
  <w:style w:type="paragraph" w:styleId="Title">
    <w:name w:val="Title"/>
    <w:aliases w:val="Timing"/>
    <w:basedOn w:val="Normal"/>
    <w:next w:val="Normal"/>
    <w:link w:val="TitleChar"/>
    <w:uiPriority w:val="10"/>
    <w:qFormat/>
    <w:rsid w:val="00F06B83"/>
    <w:pPr>
      <w:contextualSpacing/>
    </w:pPr>
    <w:rPr>
      <w:rFonts w:eastAsiaTheme="majorEastAsia" w:cstheme="majorBidi"/>
      <w:b/>
      <w:color w:val="68193F"/>
      <w:spacing w:val="-10"/>
      <w:kern w:val="28"/>
      <w:sz w:val="24"/>
      <w:szCs w:val="56"/>
    </w:rPr>
  </w:style>
  <w:style w:type="character" w:customStyle="1" w:styleId="TitleChar">
    <w:name w:val="Title Char"/>
    <w:aliases w:val="Timing Char"/>
    <w:basedOn w:val="DefaultParagraphFont"/>
    <w:link w:val="Title"/>
    <w:uiPriority w:val="10"/>
    <w:rsid w:val="00F06B83"/>
    <w:rPr>
      <w:rFonts w:ascii="Arial" w:eastAsiaTheme="majorEastAsia" w:hAnsi="Arial" w:cstheme="majorBidi"/>
      <w:b/>
      <w:color w:val="68193F"/>
      <w:spacing w:val="-10"/>
      <w:kern w:val="28"/>
      <w:sz w:val="24"/>
      <w:szCs w:val="56"/>
    </w:rPr>
  </w:style>
  <w:style w:type="paragraph" w:styleId="Header">
    <w:name w:val="header"/>
    <w:basedOn w:val="Normal"/>
    <w:link w:val="HeaderChar"/>
    <w:uiPriority w:val="99"/>
    <w:unhideWhenUsed/>
    <w:rsid w:val="00780EC1"/>
    <w:pPr>
      <w:tabs>
        <w:tab w:val="center" w:pos="4513"/>
        <w:tab w:val="right" w:pos="9026"/>
      </w:tabs>
      <w:spacing w:before="0" w:after="0"/>
    </w:pPr>
  </w:style>
  <w:style w:type="character" w:customStyle="1" w:styleId="HeaderChar">
    <w:name w:val="Header Char"/>
    <w:basedOn w:val="DefaultParagraphFont"/>
    <w:link w:val="Header"/>
    <w:uiPriority w:val="99"/>
    <w:rsid w:val="00780EC1"/>
    <w:rPr>
      <w:rFonts w:ascii="Arial" w:hAnsi="Arial"/>
    </w:rPr>
  </w:style>
  <w:style w:type="paragraph" w:styleId="Footer">
    <w:name w:val="footer"/>
    <w:basedOn w:val="Normal"/>
    <w:link w:val="FooterChar"/>
    <w:uiPriority w:val="99"/>
    <w:unhideWhenUsed/>
    <w:rsid w:val="00780EC1"/>
    <w:pPr>
      <w:tabs>
        <w:tab w:val="center" w:pos="4513"/>
        <w:tab w:val="right" w:pos="9026"/>
      </w:tabs>
      <w:spacing w:before="0" w:after="0"/>
    </w:pPr>
  </w:style>
  <w:style w:type="character" w:customStyle="1" w:styleId="FooterChar">
    <w:name w:val="Footer Char"/>
    <w:basedOn w:val="DefaultParagraphFont"/>
    <w:link w:val="Footer"/>
    <w:uiPriority w:val="99"/>
    <w:rsid w:val="00780EC1"/>
    <w:rPr>
      <w:rFonts w:ascii="Arial" w:hAnsi="Arial"/>
    </w:rPr>
  </w:style>
  <w:style w:type="paragraph" w:styleId="BodyText">
    <w:name w:val="Body Text"/>
    <w:basedOn w:val="Normal"/>
    <w:link w:val="BodyTextChar"/>
    <w:uiPriority w:val="99"/>
    <w:unhideWhenUsed/>
    <w:rsid w:val="005E059F"/>
    <w:pPr>
      <w:spacing w:after="120"/>
    </w:pPr>
    <w:rPr>
      <w:rFonts w:eastAsia="Times New Roman" w:cs="Times New Roman"/>
      <w:szCs w:val="24"/>
      <w:lang w:eastAsia="en-GB"/>
    </w:rPr>
  </w:style>
  <w:style w:type="character" w:customStyle="1" w:styleId="BodyTextChar">
    <w:name w:val="Body Text Char"/>
    <w:basedOn w:val="DefaultParagraphFont"/>
    <w:link w:val="BodyText"/>
    <w:uiPriority w:val="99"/>
    <w:rsid w:val="005E059F"/>
    <w:rPr>
      <w:rFonts w:ascii="Arial" w:eastAsia="Times New Roman" w:hAnsi="Arial" w:cs="Times New Roman"/>
      <w:szCs w:val="24"/>
      <w:lang w:eastAsia="en-GB"/>
    </w:rPr>
  </w:style>
  <w:style w:type="paragraph" w:customStyle="1" w:styleId="Formatvorlage1">
    <w:name w:val="Formatvorlage1"/>
    <w:basedOn w:val="Heading1"/>
    <w:rsid w:val="001C06BA"/>
    <w:pPr>
      <w:keepLines w:val="0"/>
      <w:numPr>
        <w:numId w:val="2"/>
      </w:numPr>
      <w:tabs>
        <w:tab w:val="clear" w:pos="720"/>
      </w:tabs>
      <w:ind w:left="600" w:hanging="600"/>
    </w:pPr>
    <w:rPr>
      <w:rFonts w:eastAsia="Times New Roman" w:cs="Arial"/>
      <w:b w:val="0"/>
      <w:bCs/>
      <w:kern w:val="32"/>
      <w:sz w:val="22"/>
      <w:szCs w:val="22"/>
      <w:lang w:eastAsia="zh-SG"/>
    </w:rPr>
  </w:style>
  <w:style w:type="character" w:styleId="Emphasis">
    <w:name w:val="Emphasis"/>
    <w:uiPriority w:val="20"/>
    <w:qFormat/>
    <w:rsid w:val="00483BAB"/>
    <w:rPr>
      <w:i/>
      <w:iCs/>
    </w:rPr>
  </w:style>
  <w:style w:type="paragraph" w:styleId="BalloonText">
    <w:name w:val="Balloon Text"/>
    <w:basedOn w:val="Normal"/>
    <w:link w:val="BalloonTextChar"/>
    <w:uiPriority w:val="99"/>
    <w:semiHidden/>
    <w:unhideWhenUsed/>
    <w:rsid w:val="00AF7A0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A08"/>
    <w:rPr>
      <w:rFonts w:ascii="Segoe UI" w:hAnsi="Segoe UI" w:cs="Segoe UI"/>
      <w:sz w:val="18"/>
      <w:szCs w:val="18"/>
    </w:rPr>
  </w:style>
  <w:style w:type="paragraph" w:styleId="ListParagraph">
    <w:name w:val="List Paragraph"/>
    <w:aliases w:val="Fiche List Paragraph,Dot pt,F5 List Paragraph,List Paragraph1,No Spacing1,List Paragraph Char Char Char,Indicator Text,Numbered Para 1,Bullet Points,MAIN CONTENT,List Paragraph12,OBC Bullet,Colorful List - Accent 11,List Paragraph2"/>
    <w:basedOn w:val="Normal"/>
    <w:link w:val="ListParagraphChar"/>
    <w:uiPriority w:val="34"/>
    <w:qFormat/>
    <w:rsid w:val="0032065F"/>
    <w:pPr>
      <w:suppressAutoHyphens/>
      <w:spacing w:before="0" w:after="200" w:line="276" w:lineRule="auto"/>
      <w:ind w:left="720"/>
      <w:jc w:val="left"/>
    </w:pPr>
    <w:rPr>
      <w:rFonts w:ascii="Calibri" w:eastAsia="Times New Roman" w:hAnsi="Calibri" w:cs="Calibri"/>
      <w:lang w:val="it-IT" w:eastAsia="ar-SA"/>
    </w:rPr>
  </w:style>
  <w:style w:type="numbering" w:customStyle="1" w:styleId="Style1">
    <w:name w:val="Style1"/>
    <w:uiPriority w:val="99"/>
    <w:rsid w:val="0032065F"/>
    <w:pPr>
      <w:numPr>
        <w:numId w:val="3"/>
      </w:numPr>
    </w:pPr>
  </w:style>
  <w:style w:type="paragraph" w:styleId="Subtitle">
    <w:name w:val="Subtitle"/>
    <w:basedOn w:val="Normal"/>
    <w:next w:val="Normal"/>
    <w:link w:val="SubtitleChar"/>
    <w:qFormat/>
    <w:rsid w:val="0032065F"/>
    <w:pPr>
      <w:numPr>
        <w:numId w:val="4"/>
      </w:numPr>
      <w:spacing w:before="120" w:after="120" w:line="264" w:lineRule="auto"/>
      <w:ind w:left="1134" w:hanging="567"/>
    </w:pPr>
    <w:rPr>
      <w:rFonts w:eastAsiaTheme="majorEastAsia" w:cstheme="majorBidi"/>
      <w:i/>
      <w:iCs/>
      <w:szCs w:val="24"/>
      <w:lang w:val="nl-NL"/>
    </w:rPr>
  </w:style>
  <w:style w:type="character" w:customStyle="1" w:styleId="SubtitleChar">
    <w:name w:val="Subtitle Char"/>
    <w:basedOn w:val="DefaultParagraphFont"/>
    <w:link w:val="Subtitle"/>
    <w:rsid w:val="0032065F"/>
    <w:rPr>
      <w:rFonts w:ascii="Arial" w:eastAsiaTheme="majorEastAsia" w:hAnsi="Arial" w:cstheme="majorBidi"/>
      <w:i/>
      <w:iCs/>
      <w:szCs w:val="24"/>
      <w:lang w:val="nl-NL"/>
    </w:rPr>
  </w:style>
  <w:style w:type="character" w:customStyle="1" w:styleId="ListParagraphChar">
    <w:name w:val="List Paragraph Char"/>
    <w:aliases w:val="Fiche List Paragraph Char,Dot pt Char,F5 List Paragraph Char,List Paragraph1 Char,No Spacing1 Char,List Paragraph Char Char Char Char,Indicator Text Char,Numbered Para 1 Char,Bullet Points Char,MAIN CONTENT Char,List Paragraph12 Char"/>
    <w:link w:val="ListParagraph"/>
    <w:uiPriority w:val="34"/>
    <w:qFormat/>
    <w:rsid w:val="00D81A58"/>
    <w:rPr>
      <w:rFonts w:ascii="Calibri" w:eastAsia="Times New Roman" w:hAnsi="Calibri" w:cs="Calibri"/>
      <w:lang w:val="it-IT" w:eastAsia="ar-SA"/>
    </w:rPr>
  </w:style>
  <w:style w:type="character" w:styleId="Strong">
    <w:name w:val="Strong"/>
    <w:basedOn w:val="DefaultParagraphFont"/>
    <w:uiPriority w:val="22"/>
    <w:qFormat/>
    <w:rsid w:val="00D46720"/>
    <w:rPr>
      <w:b/>
      <w:bCs/>
    </w:rPr>
  </w:style>
  <w:style w:type="paragraph" w:styleId="NormalWeb">
    <w:name w:val="Normal (Web)"/>
    <w:basedOn w:val="Normal"/>
    <w:uiPriority w:val="99"/>
    <w:unhideWhenUsed/>
    <w:rsid w:val="00D46720"/>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925"/>
    <w:rPr>
      <w:color w:val="0000FF"/>
      <w:u w:val="single"/>
    </w:rPr>
  </w:style>
  <w:style w:type="character" w:styleId="CommentReference">
    <w:name w:val="annotation reference"/>
    <w:basedOn w:val="DefaultParagraphFont"/>
    <w:uiPriority w:val="99"/>
    <w:unhideWhenUsed/>
    <w:rsid w:val="007B14EB"/>
    <w:rPr>
      <w:sz w:val="16"/>
      <w:szCs w:val="16"/>
    </w:rPr>
  </w:style>
  <w:style w:type="paragraph" w:styleId="CommentText">
    <w:name w:val="annotation text"/>
    <w:basedOn w:val="Normal"/>
    <w:link w:val="CommentTextChar"/>
    <w:uiPriority w:val="99"/>
    <w:unhideWhenUsed/>
    <w:rsid w:val="007B14EB"/>
    <w:rPr>
      <w:sz w:val="20"/>
      <w:szCs w:val="20"/>
    </w:rPr>
  </w:style>
  <w:style w:type="character" w:customStyle="1" w:styleId="CommentTextChar">
    <w:name w:val="Comment Text Char"/>
    <w:basedOn w:val="DefaultParagraphFont"/>
    <w:link w:val="CommentText"/>
    <w:uiPriority w:val="99"/>
    <w:rsid w:val="007B14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B14EB"/>
    <w:rPr>
      <w:b/>
      <w:bCs/>
    </w:rPr>
  </w:style>
  <w:style w:type="character" w:customStyle="1" w:styleId="CommentSubjectChar">
    <w:name w:val="Comment Subject Char"/>
    <w:basedOn w:val="CommentTextChar"/>
    <w:link w:val="CommentSubject"/>
    <w:uiPriority w:val="99"/>
    <w:semiHidden/>
    <w:rsid w:val="007B14EB"/>
    <w:rPr>
      <w:rFonts w:ascii="Arial" w:hAnsi="Arial"/>
      <w:b/>
      <w:bCs/>
      <w:sz w:val="20"/>
      <w:szCs w:val="20"/>
    </w:rPr>
  </w:style>
  <w:style w:type="paragraph" w:customStyle="1" w:styleId="Default">
    <w:name w:val="Default"/>
    <w:rsid w:val="000E3BB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C4549"/>
    <w:pPr>
      <w:spacing w:after="0" w:line="240" w:lineRule="auto"/>
    </w:pPr>
    <w:rPr>
      <w:rFonts w:ascii="Arial" w:hAnsi="Arial"/>
    </w:rPr>
  </w:style>
  <w:style w:type="character" w:customStyle="1" w:styleId="normaltextrun1">
    <w:name w:val="normaltextrun1"/>
    <w:basedOn w:val="DefaultParagraphFont"/>
    <w:rsid w:val="00A44424"/>
  </w:style>
  <w:style w:type="table" w:customStyle="1" w:styleId="TableGrid1">
    <w:name w:val="Table Grid1"/>
    <w:basedOn w:val="TableNormal"/>
    <w:next w:val="TableGrid"/>
    <w:uiPriority w:val="39"/>
    <w:rsid w:val="00DF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F53A46"/>
  </w:style>
  <w:style w:type="paragraph" w:customStyle="1" w:styleId="Bearbeitung">
    <w:name w:val="Bearbeitung"/>
    <w:uiPriority w:val="99"/>
    <w:semiHidden/>
    <w:rsid w:val="0091133D"/>
    <w:pPr>
      <w:spacing w:after="0" w:line="240" w:lineRule="auto"/>
    </w:pPr>
    <w:rPr>
      <w:rFonts w:ascii="Arial" w:eastAsia="Calibri" w:hAnsi="Arial" w:cs="Times New Roman"/>
      <w:sz w:val="20"/>
      <w:lang w:val="nl-NL"/>
    </w:rPr>
  </w:style>
  <w:style w:type="character" w:customStyle="1" w:styleId="CommentTextChar1">
    <w:name w:val="Comment Text Char1"/>
    <w:uiPriority w:val="99"/>
    <w:locked/>
    <w:rsid w:val="00644DDF"/>
    <w:rPr>
      <w:sz w:val="20"/>
      <w:lang w:val="nl-NL" w:eastAsia="en-US"/>
    </w:rPr>
  </w:style>
  <w:style w:type="paragraph" w:styleId="PlainText">
    <w:name w:val="Plain Text"/>
    <w:basedOn w:val="Normal"/>
    <w:link w:val="PlainTextChar"/>
    <w:uiPriority w:val="99"/>
    <w:semiHidden/>
    <w:unhideWhenUsed/>
    <w:rsid w:val="007A5686"/>
    <w:pPr>
      <w:spacing w:before="0" w:after="0"/>
      <w:jc w:val="left"/>
    </w:pPr>
    <w:rPr>
      <w:rFonts w:ascii="Calibri" w:hAnsi="Calibri" w:cs="Calibri"/>
    </w:rPr>
  </w:style>
  <w:style w:type="character" w:customStyle="1" w:styleId="PlainTextChar">
    <w:name w:val="Plain Text Char"/>
    <w:basedOn w:val="DefaultParagraphFont"/>
    <w:link w:val="PlainText"/>
    <w:uiPriority w:val="99"/>
    <w:semiHidden/>
    <w:rsid w:val="007A5686"/>
    <w:rPr>
      <w:rFonts w:ascii="Calibri" w:hAnsi="Calibri" w:cs="Calibri"/>
    </w:rPr>
  </w:style>
  <w:style w:type="table" w:customStyle="1" w:styleId="TableGrid9">
    <w:name w:val="Table Grid9"/>
    <w:basedOn w:val="TableNormal"/>
    <w:next w:val="TableGrid"/>
    <w:uiPriority w:val="39"/>
    <w:rsid w:val="00155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40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0642"/>
    <w:rPr>
      <w:rFonts w:ascii="Arial" w:hAnsi="Arial" w:cs="Times New Roman"/>
      <w:vertAlign w:val="superscript"/>
    </w:rPr>
  </w:style>
  <w:style w:type="paragraph" w:styleId="FootnoteText">
    <w:name w:val="footnote text"/>
    <w:basedOn w:val="Normal"/>
    <w:link w:val="FootnoteTextChar"/>
    <w:uiPriority w:val="99"/>
    <w:unhideWhenUsed/>
    <w:qFormat/>
    <w:rsid w:val="00E70642"/>
    <w:pPr>
      <w:spacing w:before="0" w:after="0"/>
      <w:ind w:left="113" w:hanging="113"/>
    </w:pPr>
    <w:rPr>
      <w:rFonts w:eastAsia="Calibri" w:cs="Times New Roman"/>
      <w:sz w:val="18"/>
      <w:szCs w:val="24"/>
    </w:rPr>
  </w:style>
  <w:style w:type="character" w:customStyle="1" w:styleId="FootnoteTextChar">
    <w:name w:val="Footnote Text Char"/>
    <w:basedOn w:val="DefaultParagraphFont"/>
    <w:link w:val="FootnoteText"/>
    <w:uiPriority w:val="99"/>
    <w:rsid w:val="00E70642"/>
    <w:rPr>
      <w:rFonts w:ascii="Arial" w:eastAsia="Calibri" w:hAnsi="Arial" w:cs="Times New Roman"/>
      <w:sz w:val="18"/>
      <w:szCs w:val="24"/>
    </w:rPr>
  </w:style>
  <w:style w:type="numbering" w:customStyle="1" w:styleId="BerecList">
    <w:name w:val="BerecList"/>
    <w:uiPriority w:val="99"/>
    <w:locked/>
    <w:rsid w:val="00E70642"/>
    <w:pPr>
      <w:numPr>
        <w:numId w:val="43"/>
      </w:numPr>
    </w:pPr>
  </w:style>
  <w:style w:type="character" w:styleId="UnresolvedMention">
    <w:name w:val="Unresolved Mention"/>
    <w:basedOn w:val="DefaultParagraphFont"/>
    <w:uiPriority w:val="99"/>
    <w:semiHidden/>
    <w:unhideWhenUsed/>
    <w:rsid w:val="005C70D2"/>
    <w:rPr>
      <w:color w:val="605E5C"/>
      <w:shd w:val="clear" w:color="auto" w:fill="E1DFDD"/>
    </w:rPr>
  </w:style>
  <w:style w:type="character" w:customStyle="1" w:styleId="xcontentpasted0">
    <w:name w:val="x_contentpasted0"/>
    <w:basedOn w:val="DefaultParagraphFont"/>
    <w:rsid w:val="0090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2596">
      <w:bodyDiv w:val="1"/>
      <w:marLeft w:val="0"/>
      <w:marRight w:val="0"/>
      <w:marTop w:val="0"/>
      <w:marBottom w:val="0"/>
      <w:divBdr>
        <w:top w:val="none" w:sz="0" w:space="0" w:color="auto"/>
        <w:left w:val="none" w:sz="0" w:space="0" w:color="auto"/>
        <w:bottom w:val="none" w:sz="0" w:space="0" w:color="auto"/>
        <w:right w:val="none" w:sz="0" w:space="0" w:color="auto"/>
      </w:divBdr>
    </w:div>
    <w:div w:id="69475026">
      <w:bodyDiv w:val="1"/>
      <w:marLeft w:val="0"/>
      <w:marRight w:val="0"/>
      <w:marTop w:val="0"/>
      <w:marBottom w:val="0"/>
      <w:divBdr>
        <w:top w:val="none" w:sz="0" w:space="0" w:color="auto"/>
        <w:left w:val="none" w:sz="0" w:space="0" w:color="auto"/>
        <w:bottom w:val="none" w:sz="0" w:space="0" w:color="auto"/>
        <w:right w:val="none" w:sz="0" w:space="0" w:color="auto"/>
      </w:divBdr>
      <w:divsChild>
        <w:div w:id="1089228615">
          <w:marLeft w:val="360"/>
          <w:marRight w:val="0"/>
          <w:marTop w:val="200"/>
          <w:marBottom w:val="0"/>
          <w:divBdr>
            <w:top w:val="none" w:sz="0" w:space="0" w:color="auto"/>
            <w:left w:val="none" w:sz="0" w:space="0" w:color="auto"/>
            <w:bottom w:val="none" w:sz="0" w:space="0" w:color="auto"/>
            <w:right w:val="none" w:sz="0" w:space="0" w:color="auto"/>
          </w:divBdr>
        </w:div>
        <w:div w:id="1780878524">
          <w:marLeft w:val="1080"/>
          <w:marRight w:val="0"/>
          <w:marTop w:val="100"/>
          <w:marBottom w:val="0"/>
          <w:divBdr>
            <w:top w:val="none" w:sz="0" w:space="0" w:color="auto"/>
            <w:left w:val="none" w:sz="0" w:space="0" w:color="auto"/>
            <w:bottom w:val="none" w:sz="0" w:space="0" w:color="auto"/>
            <w:right w:val="none" w:sz="0" w:space="0" w:color="auto"/>
          </w:divBdr>
        </w:div>
        <w:div w:id="850223998">
          <w:marLeft w:val="1080"/>
          <w:marRight w:val="0"/>
          <w:marTop w:val="100"/>
          <w:marBottom w:val="0"/>
          <w:divBdr>
            <w:top w:val="none" w:sz="0" w:space="0" w:color="auto"/>
            <w:left w:val="none" w:sz="0" w:space="0" w:color="auto"/>
            <w:bottom w:val="none" w:sz="0" w:space="0" w:color="auto"/>
            <w:right w:val="none" w:sz="0" w:space="0" w:color="auto"/>
          </w:divBdr>
        </w:div>
        <w:div w:id="569199414">
          <w:marLeft w:val="1080"/>
          <w:marRight w:val="0"/>
          <w:marTop w:val="100"/>
          <w:marBottom w:val="0"/>
          <w:divBdr>
            <w:top w:val="none" w:sz="0" w:space="0" w:color="auto"/>
            <w:left w:val="none" w:sz="0" w:space="0" w:color="auto"/>
            <w:bottom w:val="none" w:sz="0" w:space="0" w:color="auto"/>
            <w:right w:val="none" w:sz="0" w:space="0" w:color="auto"/>
          </w:divBdr>
        </w:div>
        <w:div w:id="1703942531">
          <w:marLeft w:val="360"/>
          <w:marRight w:val="0"/>
          <w:marTop w:val="200"/>
          <w:marBottom w:val="0"/>
          <w:divBdr>
            <w:top w:val="none" w:sz="0" w:space="0" w:color="auto"/>
            <w:left w:val="none" w:sz="0" w:space="0" w:color="auto"/>
            <w:bottom w:val="none" w:sz="0" w:space="0" w:color="auto"/>
            <w:right w:val="none" w:sz="0" w:space="0" w:color="auto"/>
          </w:divBdr>
        </w:div>
        <w:div w:id="1618683966">
          <w:marLeft w:val="1080"/>
          <w:marRight w:val="0"/>
          <w:marTop w:val="100"/>
          <w:marBottom w:val="0"/>
          <w:divBdr>
            <w:top w:val="none" w:sz="0" w:space="0" w:color="auto"/>
            <w:left w:val="none" w:sz="0" w:space="0" w:color="auto"/>
            <w:bottom w:val="none" w:sz="0" w:space="0" w:color="auto"/>
            <w:right w:val="none" w:sz="0" w:space="0" w:color="auto"/>
          </w:divBdr>
        </w:div>
        <w:div w:id="1857496731">
          <w:marLeft w:val="1080"/>
          <w:marRight w:val="0"/>
          <w:marTop w:val="100"/>
          <w:marBottom w:val="0"/>
          <w:divBdr>
            <w:top w:val="none" w:sz="0" w:space="0" w:color="auto"/>
            <w:left w:val="none" w:sz="0" w:space="0" w:color="auto"/>
            <w:bottom w:val="none" w:sz="0" w:space="0" w:color="auto"/>
            <w:right w:val="none" w:sz="0" w:space="0" w:color="auto"/>
          </w:divBdr>
        </w:div>
        <w:div w:id="2104760976">
          <w:marLeft w:val="1080"/>
          <w:marRight w:val="0"/>
          <w:marTop w:val="100"/>
          <w:marBottom w:val="0"/>
          <w:divBdr>
            <w:top w:val="none" w:sz="0" w:space="0" w:color="auto"/>
            <w:left w:val="none" w:sz="0" w:space="0" w:color="auto"/>
            <w:bottom w:val="none" w:sz="0" w:space="0" w:color="auto"/>
            <w:right w:val="none" w:sz="0" w:space="0" w:color="auto"/>
          </w:divBdr>
        </w:div>
      </w:divsChild>
    </w:div>
    <w:div w:id="142240917">
      <w:bodyDiv w:val="1"/>
      <w:marLeft w:val="0"/>
      <w:marRight w:val="0"/>
      <w:marTop w:val="0"/>
      <w:marBottom w:val="0"/>
      <w:divBdr>
        <w:top w:val="none" w:sz="0" w:space="0" w:color="auto"/>
        <w:left w:val="none" w:sz="0" w:space="0" w:color="auto"/>
        <w:bottom w:val="none" w:sz="0" w:space="0" w:color="auto"/>
        <w:right w:val="none" w:sz="0" w:space="0" w:color="auto"/>
      </w:divBdr>
    </w:div>
    <w:div w:id="158812224">
      <w:bodyDiv w:val="1"/>
      <w:marLeft w:val="0"/>
      <w:marRight w:val="0"/>
      <w:marTop w:val="0"/>
      <w:marBottom w:val="0"/>
      <w:divBdr>
        <w:top w:val="none" w:sz="0" w:space="0" w:color="auto"/>
        <w:left w:val="none" w:sz="0" w:space="0" w:color="auto"/>
        <w:bottom w:val="none" w:sz="0" w:space="0" w:color="auto"/>
        <w:right w:val="none" w:sz="0" w:space="0" w:color="auto"/>
      </w:divBdr>
    </w:div>
    <w:div w:id="199441327">
      <w:bodyDiv w:val="1"/>
      <w:marLeft w:val="0"/>
      <w:marRight w:val="0"/>
      <w:marTop w:val="0"/>
      <w:marBottom w:val="0"/>
      <w:divBdr>
        <w:top w:val="none" w:sz="0" w:space="0" w:color="auto"/>
        <w:left w:val="none" w:sz="0" w:space="0" w:color="auto"/>
        <w:bottom w:val="none" w:sz="0" w:space="0" w:color="auto"/>
        <w:right w:val="none" w:sz="0" w:space="0" w:color="auto"/>
      </w:divBdr>
    </w:div>
    <w:div w:id="212355757">
      <w:bodyDiv w:val="1"/>
      <w:marLeft w:val="0"/>
      <w:marRight w:val="0"/>
      <w:marTop w:val="0"/>
      <w:marBottom w:val="0"/>
      <w:divBdr>
        <w:top w:val="none" w:sz="0" w:space="0" w:color="auto"/>
        <w:left w:val="none" w:sz="0" w:space="0" w:color="auto"/>
        <w:bottom w:val="none" w:sz="0" w:space="0" w:color="auto"/>
        <w:right w:val="none" w:sz="0" w:space="0" w:color="auto"/>
      </w:divBdr>
    </w:div>
    <w:div w:id="239680707">
      <w:bodyDiv w:val="1"/>
      <w:marLeft w:val="0"/>
      <w:marRight w:val="0"/>
      <w:marTop w:val="0"/>
      <w:marBottom w:val="0"/>
      <w:divBdr>
        <w:top w:val="none" w:sz="0" w:space="0" w:color="auto"/>
        <w:left w:val="none" w:sz="0" w:space="0" w:color="auto"/>
        <w:bottom w:val="none" w:sz="0" w:space="0" w:color="auto"/>
        <w:right w:val="none" w:sz="0" w:space="0" w:color="auto"/>
      </w:divBdr>
    </w:div>
    <w:div w:id="293950936">
      <w:bodyDiv w:val="1"/>
      <w:marLeft w:val="0"/>
      <w:marRight w:val="0"/>
      <w:marTop w:val="0"/>
      <w:marBottom w:val="0"/>
      <w:divBdr>
        <w:top w:val="none" w:sz="0" w:space="0" w:color="auto"/>
        <w:left w:val="none" w:sz="0" w:space="0" w:color="auto"/>
        <w:bottom w:val="none" w:sz="0" w:space="0" w:color="auto"/>
        <w:right w:val="none" w:sz="0" w:space="0" w:color="auto"/>
      </w:divBdr>
    </w:div>
    <w:div w:id="295456359">
      <w:bodyDiv w:val="1"/>
      <w:marLeft w:val="0"/>
      <w:marRight w:val="0"/>
      <w:marTop w:val="0"/>
      <w:marBottom w:val="0"/>
      <w:divBdr>
        <w:top w:val="none" w:sz="0" w:space="0" w:color="auto"/>
        <w:left w:val="none" w:sz="0" w:space="0" w:color="auto"/>
        <w:bottom w:val="none" w:sz="0" w:space="0" w:color="auto"/>
        <w:right w:val="none" w:sz="0" w:space="0" w:color="auto"/>
      </w:divBdr>
    </w:div>
    <w:div w:id="315033218">
      <w:bodyDiv w:val="1"/>
      <w:marLeft w:val="0"/>
      <w:marRight w:val="0"/>
      <w:marTop w:val="0"/>
      <w:marBottom w:val="0"/>
      <w:divBdr>
        <w:top w:val="none" w:sz="0" w:space="0" w:color="auto"/>
        <w:left w:val="none" w:sz="0" w:space="0" w:color="auto"/>
        <w:bottom w:val="none" w:sz="0" w:space="0" w:color="auto"/>
        <w:right w:val="none" w:sz="0" w:space="0" w:color="auto"/>
      </w:divBdr>
    </w:div>
    <w:div w:id="360864474">
      <w:bodyDiv w:val="1"/>
      <w:marLeft w:val="0"/>
      <w:marRight w:val="0"/>
      <w:marTop w:val="0"/>
      <w:marBottom w:val="0"/>
      <w:divBdr>
        <w:top w:val="none" w:sz="0" w:space="0" w:color="auto"/>
        <w:left w:val="none" w:sz="0" w:space="0" w:color="auto"/>
        <w:bottom w:val="none" w:sz="0" w:space="0" w:color="auto"/>
        <w:right w:val="none" w:sz="0" w:space="0" w:color="auto"/>
      </w:divBdr>
    </w:div>
    <w:div w:id="393625853">
      <w:bodyDiv w:val="1"/>
      <w:marLeft w:val="0"/>
      <w:marRight w:val="0"/>
      <w:marTop w:val="0"/>
      <w:marBottom w:val="0"/>
      <w:divBdr>
        <w:top w:val="none" w:sz="0" w:space="0" w:color="auto"/>
        <w:left w:val="none" w:sz="0" w:space="0" w:color="auto"/>
        <w:bottom w:val="none" w:sz="0" w:space="0" w:color="auto"/>
        <w:right w:val="none" w:sz="0" w:space="0" w:color="auto"/>
      </w:divBdr>
    </w:div>
    <w:div w:id="429664318">
      <w:bodyDiv w:val="1"/>
      <w:marLeft w:val="0"/>
      <w:marRight w:val="0"/>
      <w:marTop w:val="0"/>
      <w:marBottom w:val="0"/>
      <w:divBdr>
        <w:top w:val="none" w:sz="0" w:space="0" w:color="auto"/>
        <w:left w:val="none" w:sz="0" w:space="0" w:color="auto"/>
        <w:bottom w:val="none" w:sz="0" w:space="0" w:color="auto"/>
        <w:right w:val="none" w:sz="0" w:space="0" w:color="auto"/>
      </w:divBdr>
    </w:div>
    <w:div w:id="434256295">
      <w:bodyDiv w:val="1"/>
      <w:marLeft w:val="0"/>
      <w:marRight w:val="0"/>
      <w:marTop w:val="0"/>
      <w:marBottom w:val="0"/>
      <w:divBdr>
        <w:top w:val="none" w:sz="0" w:space="0" w:color="auto"/>
        <w:left w:val="none" w:sz="0" w:space="0" w:color="auto"/>
        <w:bottom w:val="none" w:sz="0" w:space="0" w:color="auto"/>
        <w:right w:val="none" w:sz="0" w:space="0" w:color="auto"/>
      </w:divBdr>
    </w:div>
    <w:div w:id="492987632">
      <w:bodyDiv w:val="1"/>
      <w:marLeft w:val="0"/>
      <w:marRight w:val="0"/>
      <w:marTop w:val="0"/>
      <w:marBottom w:val="0"/>
      <w:divBdr>
        <w:top w:val="none" w:sz="0" w:space="0" w:color="auto"/>
        <w:left w:val="none" w:sz="0" w:space="0" w:color="auto"/>
        <w:bottom w:val="none" w:sz="0" w:space="0" w:color="auto"/>
        <w:right w:val="none" w:sz="0" w:space="0" w:color="auto"/>
      </w:divBdr>
    </w:div>
    <w:div w:id="503712320">
      <w:bodyDiv w:val="1"/>
      <w:marLeft w:val="0"/>
      <w:marRight w:val="0"/>
      <w:marTop w:val="0"/>
      <w:marBottom w:val="0"/>
      <w:divBdr>
        <w:top w:val="none" w:sz="0" w:space="0" w:color="auto"/>
        <w:left w:val="none" w:sz="0" w:space="0" w:color="auto"/>
        <w:bottom w:val="none" w:sz="0" w:space="0" w:color="auto"/>
        <w:right w:val="none" w:sz="0" w:space="0" w:color="auto"/>
      </w:divBdr>
    </w:div>
    <w:div w:id="597178731">
      <w:bodyDiv w:val="1"/>
      <w:marLeft w:val="0"/>
      <w:marRight w:val="0"/>
      <w:marTop w:val="0"/>
      <w:marBottom w:val="0"/>
      <w:divBdr>
        <w:top w:val="none" w:sz="0" w:space="0" w:color="auto"/>
        <w:left w:val="none" w:sz="0" w:space="0" w:color="auto"/>
        <w:bottom w:val="none" w:sz="0" w:space="0" w:color="auto"/>
        <w:right w:val="none" w:sz="0" w:space="0" w:color="auto"/>
      </w:divBdr>
    </w:div>
    <w:div w:id="786201294">
      <w:bodyDiv w:val="1"/>
      <w:marLeft w:val="0"/>
      <w:marRight w:val="0"/>
      <w:marTop w:val="0"/>
      <w:marBottom w:val="0"/>
      <w:divBdr>
        <w:top w:val="none" w:sz="0" w:space="0" w:color="auto"/>
        <w:left w:val="none" w:sz="0" w:space="0" w:color="auto"/>
        <w:bottom w:val="none" w:sz="0" w:space="0" w:color="auto"/>
        <w:right w:val="none" w:sz="0" w:space="0" w:color="auto"/>
      </w:divBdr>
    </w:div>
    <w:div w:id="862792628">
      <w:bodyDiv w:val="1"/>
      <w:marLeft w:val="0"/>
      <w:marRight w:val="0"/>
      <w:marTop w:val="0"/>
      <w:marBottom w:val="0"/>
      <w:divBdr>
        <w:top w:val="none" w:sz="0" w:space="0" w:color="auto"/>
        <w:left w:val="none" w:sz="0" w:space="0" w:color="auto"/>
        <w:bottom w:val="none" w:sz="0" w:space="0" w:color="auto"/>
        <w:right w:val="none" w:sz="0" w:space="0" w:color="auto"/>
      </w:divBdr>
    </w:div>
    <w:div w:id="932279027">
      <w:bodyDiv w:val="1"/>
      <w:marLeft w:val="0"/>
      <w:marRight w:val="0"/>
      <w:marTop w:val="0"/>
      <w:marBottom w:val="0"/>
      <w:divBdr>
        <w:top w:val="none" w:sz="0" w:space="0" w:color="auto"/>
        <w:left w:val="none" w:sz="0" w:space="0" w:color="auto"/>
        <w:bottom w:val="none" w:sz="0" w:space="0" w:color="auto"/>
        <w:right w:val="none" w:sz="0" w:space="0" w:color="auto"/>
      </w:divBdr>
    </w:div>
    <w:div w:id="955061929">
      <w:bodyDiv w:val="1"/>
      <w:marLeft w:val="0"/>
      <w:marRight w:val="0"/>
      <w:marTop w:val="0"/>
      <w:marBottom w:val="0"/>
      <w:divBdr>
        <w:top w:val="none" w:sz="0" w:space="0" w:color="auto"/>
        <w:left w:val="none" w:sz="0" w:space="0" w:color="auto"/>
        <w:bottom w:val="none" w:sz="0" w:space="0" w:color="auto"/>
        <w:right w:val="none" w:sz="0" w:space="0" w:color="auto"/>
      </w:divBdr>
      <w:divsChild>
        <w:div w:id="14617532">
          <w:marLeft w:val="806"/>
          <w:marRight w:val="0"/>
          <w:marTop w:val="0"/>
          <w:marBottom w:val="0"/>
          <w:divBdr>
            <w:top w:val="none" w:sz="0" w:space="0" w:color="auto"/>
            <w:left w:val="none" w:sz="0" w:space="0" w:color="auto"/>
            <w:bottom w:val="none" w:sz="0" w:space="0" w:color="auto"/>
            <w:right w:val="none" w:sz="0" w:space="0" w:color="auto"/>
          </w:divBdr>
        </w:div>
      </w:divsChild>
    </w:div>
    <w:div w:id="990406511">
      <w:bodyDiv w:val="1"/>
      <w:marLeft w:val="0"/>
      <w:marRight w:val="0"/>
      <w:marTop w:val="0"/>
      <w:marBottom w:val="0"/>
      <w:divBdr>
        <w:top w:val="none" w:sz="0" w:space="0" w:color="auto"/>
        <w:left w:val="none" w:sz="0" w:space="0" w:color="auto"/>
        <w:bottom w:val="none" w:sz="0" w:space="0" w:color="auto"/>
        <w:right w:val="none" w:sz="0" w:space="0" w:color="auto"/>
      </w:divBdr>
    </w:div>
    <w:div w:id="993601967">
      <w:bodyDiv w:val="1"/>
      <w:marLeft w:val="0"/>
      <w:marRight w:val="0"/>
      <w:marTop w:val="0"/>
      <w:marBottom w:val="0"/>
      <w:divBdr>
        <w:top w:val="none" w:sz="0" w:space="0" w:color="auto"/>
        <w:left w:val="none" w:sz="0" w:space="0" w:color="auto"/>
        <w:bottom w:val="none" w:sz="0" w:space="0" w:color="auto"/>
        <w:right w:val="none" w:sz="0" w:space="0" w:color="auto"/>
      </w:divBdr>
      <w:divsChild>
        <w:div w:id="1605846579">
          <w:marLeft w:val="360"/>
          <w:marRight w:val="0"/>
          <w:marTop w:val="200"/>
          <w:marBottom w:val="0"/>
          <w:divBdr>
            <w:top w:val="none" w:sz="0" w:space="0" w:color="auto"/>
            <w:left w:val="none" w:sz="0" w:space="0" w:color="auto"/>
            <w:bottom w:val="none" w:sz="0" w:space="0" w:color="auto"/>
            <w:right w:val="none" w:sz="0" w:space="0" w:color="auto"/>
          </w:divBdr>
        </w:div>
      </w:divsChild>
    </w:div>
    <w:div w:id="1010835641">
      <w:bodyDiv w:val="1"/>
      <w:marLeft w:val="0"/>
      <w:marRight w:val="0"/>
      <w:marTop w:val="0"/>
      <w:marBottom w:val="0"/>
      <w:divBdr>
        <w:top w:val="none" w:sz="0" w:space="0" w:color="auto"/>
        <w:left w:val="none" w:sz="0" w:space="0" w:color="auto"/>
        <w:bottom w:val="none" w:sz="0" w:space="0" w:color="auto"/>
        <w:right w:val="none" w:sz="0" w:space="0" w:color="auto"/>
      </w:divBdr>
    </w:div>
    <w:div w:id="1014068893">
      <w:bodyDiv w:val="1"/>
      <w:marLeft w:val="0"/>
      <w:marRight w:val="0"/>
      <w:marTop w:val="0"/>
      <w:marBottom w:val="0"/>
      <w:divBdr>
        <w:top w:val="none" w:sz="0" w:space="0" w:color="auto"/>
        <w:left w:val="none" w:sz="0" w:space="0" w:color="auto"/>
        <w:bottom w:val="none" w:sz="0" w:space="0" w:color="auto"/>
        <w:right w:val="none" w:sz="0" w:space="0" w:color="auto"/>
      </w:divBdr>
    </w:div>
    <w:div w:id="1038551714">
      <w:bodyDiv w:val="1"/>
      <w:marLeft w:val="0"/>
      <w:marRight w:val="0"/>
      <w:marTop w:val="0"/>
      <w:marBottom w:val="0"/>
      <w:divBdr>
        <w:top w:val="none" w:sz="0" w:space="0" w:color="auto"/>
        <w:left w:val="none" w:sz="0" w:space="0" w:color="auto"/>
        <w:bottom w:val="none" w:sz="0" w:space="0" w:color="auto"/>
        <w:right w:val="none" w:sz="0" w:space="0" w:color="auto"/>
      </w:divBdr>
    </w:div>
    <w:div w:id="1046835915">
      <w:bodyDiv w:val="1"/>
      <w:marLeft w:val="0"/>
      <w:marRight w:val="0"/>
      <w:marTop w:val="0"/>
      <w:marBottom w:val="0"/>
      <w:divBdr>
        <w:top w:val="none" w:sz="0" w:space="0" w:color="auto"/>
        <w:left w:val="none" w:sz="0" w:space="0" w:color="auto"/>
        <w:bottom w:val="none" w:sz="0" w:space="0" w:color="auto"/>
        <w:right w:val="none" w:sz="0" w:space="0" w:color="auto"/>
      </w:divBdr>
      <w:divsChild>
        <w:div w:id="191765181">
          <w:marLeft w:val="446"/>
          <w:marRight w:val="0"/>
          <w:marTop w:val="0"/>
          <w:marBottom w:val="0"/>
          <w:divBdr>
            <w:top w:val="none" w:sz="0" w:space="0" w:color="auto"/>
            <w:left w:val="none" w:sz="0" w:space="0" w:color="auto"/>
            <w:bottom w:val="none" w:sz="0" w:space="0" w:color="auto"/>
            <w:right w:val="none" w:sz="0" w:space="0" w:color="auto"/>
          </w:divBdr>
        </w:div>
        <w:div w:id="1669939690">
          <w:marLeft w:val="446"/>
          <w:marRight w:val="0"/>
          <w:marTop w:val="0"/>
          <w:marBottom w:val="0"/>
          <w:divBdr>
            <w:top w:val="none" w:sz="0" w:space="0" w:color="auto"/>
            <w:left w:val="none" w:sz="0" w:space="0" w:color="auto"/>
            <w:bottom w:val="none" w:sz="0" w:space="0" w:color="auto"/>
            <w:right w:val="none" w:sz="0" w:space="0" w:color="auto"/>
          </w:divBdr>
        </w:div>
      </w:divsChild>
    </w:div>
    <w:div w:id="1192842427">
      <w:bodyDiv w:val="1"/>
      <w:marLeft w:val="0"/>
      <w:marRight w:val="0"/>
      <w:marTop w:val="0"/>
      <w:marBottom w:val="0"/>
      <w:divBdr>
        <w:top w:val="none" w:sz="0" w:space="0" w:color="auto"/>
        <w:left w:val="none" w:sz="0" w:space="0" w:color="auto"/>
        <w:bottom w:val="none" w:sz="0" w:space="0" w:color="auto"/>
        <w:right w:val="none" w:sz="0" w:space="0" w:color="auto"/>
      </w:divBdr>
    </w:div>
    <w:div w:id="1241334634">
      <w:bodyDiv w:val="1"/>
      <w:marLeft w:val="0"/>
      <w:marRight w:val="0"/>
      <w:marTop w:val="0"/>
      <w:marBottom w:val="0"/>
      <w:divBdr>
        <w:top w:val="none" w:sz="0" w:space="0" w:color="auto"/>
        <w:left w:val="none" w:sz="0" w:space="0" w:color="auto"/>
        <w:bottom w:val="none" w:sz="0" w:space="0" w:color="auto"/>
        <w:right w:val="none" w:sz="0" w:space="0" w:color="auto"/>
      </w:divBdr>
    </w:div>
    <w:div w:id="1243561446">
      <w:bodyDiv w:val="1"/>
      <w:marLeft w:val="0"/>
      <w:marRight w:val="0"/>
      <w:marTop w:val="0"/>
      <w:marBottom w:val="0"/>
      <w:divBdr>
        <w:top w:val="none" w:sz="0" w:space="0" w:color="auto"/>
        <w:left w:val="none" w:sz="0" w:space="0" w:color="auto"/>
        <w:bottom w:val="none" w:sz="0" w:space="0" w:color="auto"/>
        <w:right w:val="none" w:sz="0" w:space="0" w:color="auto"/>
      </w:divBdr>
    </w:div>
    <w:div w:id="1279413482">
      <w:bodyDiv w:val="1"/>
      <w:marLeft w:val="0"/>
      <w:marRight w:val="0"/>
      <w:marTop w:val="0"/>
      <w:marBottom w:val="0"/>
      <w:divBdr>
        <w:top w:val="none" w:sz="0" w:space="0" w:color="auto"/>
        <w:left w:val="none" w:sz="0" w:space="0" w:color="auto"/>
        <w:bottom w:val="none" w:sz="0" w:space="0" w:color="auto"/>
        <w:right w:val="none" w:sz="0" w:space="0" w:color="auto"/>
      </w:divBdr>
    </w:div>
    <w:div w:id="1288505423">
      <w:bodyDiv w:val="1"/>
      <w:marLeft w:val="0"/>
      <w:marRight w:val="0"/>
      <w:marTop w:val="0"/>
      <w:marBottom w:val="0"/>
      <w:divBdr>
        <w:top w:val="none" w:sz="0" w:space="0" w:color="auto"/>
        <w:left w:val="none" w:sz="0" w:space="0" w:color="auto"/>
        <w:bottom w:val="none" w:sz="0" w:space="0" w:color="auto"/>
        <w:right w:val="none" w:sz="0" w:space="0" w:color="auto"/>
      </w:divBdr>
    </w:div>
    <w:div w:id="1291014178">
      <w:bodyDiv w:val="1"/>
      <w:marLeft w:val="0"/>
      <w:marRight w:val="0"/>
      <w:marTop w:val="0"/>
      <w:marBottom w:val="0"/>
      <w:divBdr>
        <w:top w:val="none" w:sz="0" w:space="0" w:color="auto"/>
        <w:left w:val="none" w:sz="0" w:space="0" w:color="auto"/>
        <w:bottom w:val="none" w:sz="0" w:space="0" w:color="auto"/>
        <w:right w:val="none" w:sz="0" w:space="0" w:color="auto"/>
      </w:divBdr>
    </w:div>
    <w:div w:id="1427650895">
      <w:bodyDiv w:val="1"/>
      <w:marLeft w:val="0"/>
      <w:marRight w:val="0"/>
      <w:marTop w:val="0"/>
      <w:marBottom w:val="0"/>
      <w:divBdr>
        <w:top w:val="none" w:sz="0" w:space="0" w:color="auto"/>
        <w:left w:val="none" w:sz="0" w:space="0" w:color="auto"/>
        <w:bottom w:val="none" w:sz="0" w:space="0" w:color="auto"/>
        <w:right w:val="none" w:sz="0" w:space="0" w:color="auto"/>
      </w:divBdr>
    </w:div>
    <w:div w:id="1430739217">
      <w:bodyDiv w:val="1"/>
      <w:marLeft w:val="0"/>
      <w:marRight w:val="0"/>
      <w:marTop w:val="0"/>
      <w:marBottom w:val="0"/>
      <w:divBdr>
        <w:top w:val="none" w:sz="0" w:space="0" w:color="auto"/>
        <w:left w:val="none" w:sz="0" w:space="0" w:color="auto"/>
        <w:bottom w:val="none" w:sz="0" w:space="0" w:color="auto"/>
        <w:right w:val="none" w:sz="0" w:space="0" w:color="auto"/>
      </w:divBdr>
    </w:div>
    <w:div w:id="1442453648">
      <w:bodyDiv w:val="1"/>
      <w:marLeft w:val="0"/>
      <w:marRight w:val="0"/>
      <w:marTop w:val="0"/>
      <w:marBottom w:val="0"/>
      <w:divBdr>
        <w:top w:val="none" w:sz="0" w:space="0" w:color="auto"/>
        <w:left w:val="none" w:sz="0" w:space="0" w:color="auto"/>
        <w:bottom w:val="none" w:sz="0" w:space="0" w:color="auto"/>
        <w:right w:val="none" w:sz="0" w:space="0" w:color="auto"/>
      </w:divBdr>
    </w:div>
    <w:div w:id="1445998157">
      <w:bodyDiv w:val="1"/>
      <w:marLeft w:val="0"/>
      <w:marRight w:val="0"/>
      <w:marTop w:val="0"/>
      <w:marBottom w:val="0"/>
      <w:divBdr>
        <w:top w:val="none" w:sz="0" w:space="0" w:color="auto"/>
        <w:left w:val="none" w:sz="0" w:space="0" w:color="auto"/>
        <w:bottom w:val="none" w:sz="0" w:space="0" w:color="auto"/>
        <w:right w:val="none" w:sz="0" w:space="0" w:color="auto"/>
      </w:divBdr>
    </w:div>
    <w:div w:id="1455128372">
      <w:bodyDiv w:val="1"/>
      <w:marLeft w:val="0"/>
      <w:marRight w:val="0"/>
      <w:marTop w:val="0"/>
      <w:marBottom w:val="0"/>
      <w:divBdr>
        <w:top w:val="none" w:sz="0" w:space="0" w:color="auto"/>
        <w:left w:val="none" w:sz="0" w:space="0" w:color="auto"/>
        <w:bottom w:val="none" w:sz="0" w:space="0" w:color="auto"/>
        <w:right w:val="none" w:sz="0" w:space="0" w:color="auto"/>
      </w:divBdr>
    </w:div>
    <w:div w:id="1495950715">
      <w:bodyDiv w:val="1"/>
      <w:marLeft w:val="0"/>
      <w:marRight w:val="0"/>
      <w:marTop w:val="0"/>
      <w:marBottom w:val="0"/>
      <w:divBdr>
        <w:top w:val="none" w:sz="0" w:space="0" w:color="auto"/>
        <w:left w:val="none" w:sz="0" w:space="0" w:color="auto"/>
        <w:bottom w:val="none" w:sz="0" w:space="0" w:color="auto"/>
        <w:right w:val="none" w:sz="0" w:space="0" w:color="auto"/>
      </w:divBdr>
    </w:div>
    <w:div w:id="1504472385">
      <w:bodyDiv w:val="1"/>
      <w:marLeft w:val="0"/>
      <w:marRight w:val="0"/>
      <w:marTop w:val="0"/>
      <w:marBottom w:val="0"/>
      <w:divBdr>
        <w:top w:val="none" w:sz="0" w:space="0" w:color="auto"/>
        <w:left w:val="none" w:sz="0" w:space="0" w:color="auto"/>
        <w:bottom w:val="none" w:sz="0" w:space="0" w:color="auto"/>
        <w:right w:val="none" w:sz="0" w:space="0" w:color="auto"/>
      </w:divBdr>
    </w:div>
    <w:div w:id="1519856602">
      <w:bodyDiv w:val="1"/>
      <w:marLeft w:val="0"/>
      <w:marRight w:val="0"/>
      <w:marTop w:val="0"/>
      <w:marBottom w:val="0"/>
      <w:divBdr>
        <w:top w:val="none" w:sz="0" w:space="0" w:color="auto"/>
        <w:left w:val="none" w:sz="0" w:space="0" w:color="auto"/>
        <w:bottom w:val="none" w:sz="0" w:space="0" w:color="auto"/>
        <w:right w:val="none" w:sz="0" w:space="0" w:color="auto"/>
      </w:divBdr>
    </w:div>
    <w:div w:id="1536649610">
      <w:bodyDiv w:val="1"/>
      <w:marLeft w:val="0"/>
      <w:marRight w:val="0"/>
      <w:marTop w:val="0"/>
      <w:marBottom w:val="0"/>
      <w:divBdr>
        <w:top w:val="none" w:sz="0" w:space="0" w:color="auto"/>
        <w:left w:val="none" w:sz="0" w:space="0" w:color="auto"/>
        <w:bottom w:val="none" w:sz="0" w:space="0" w:color="auto"/>
        <w:right w:val="none" w:sz="0" w:space="0" w:color="auto"/>
      </w:divBdr>
    </w:div>
    <w:div w:id="1547335522">
      <w:bodyDiv w:val="1"/>
      <w:marLeft w:val="0"/>
      <w:marRight w:val="0"/>
      <w:marTop w:val="0"/>
      <w:marBottom w:val="0"/>
      <w:divBdr>
        <w:top w:val="none" w:sz="0" w:space="0" w:color="auto"/>
        <w:left w:val="none" w:sz="0" w:space="0" w:color="auto"/>
        <w:bottom w:val="none" w:sz="0" w:space="0" w:color="auto"/>
        <w:right w:val="none" w:sz="0" w:space="0" w:color="auto"/>
      </w:divBdr>
    </w:div>
    <w:div w:id="1555850090">
      <w:bodyDiv w:val="1"/>
      <w:marLeft w:val="0"/>
      <w:marRight w:val="0"/>
      <w:marTop w:val="0"/>
      <w:marBottom w:val="0"/>
      <w:divBdr>
        <w:top w:val="none" w:sz="0" w:space="0" w:color="auto"/>
        <w:left w:val="none" w:sz="0" w:space="0" w:color="auto"/>
        <w:bottom w:val="none" w:sz="0" w:space="0" w:color="auto"/>
        <w:right w:val="none" w:sz="0" w:space="0" w:color="auto"/>
      </w:divBdr>
    </w:div>
    <w:div w:id="1594195671">
      <w:bodyDiv w:val="1"/>
      <w:marLeft w:val="0"/>
      <w:marRight w:val="0"/>
      <w:marTop w:val="0"/>
      <w:marBottom w:val="0"/>
      <w:divBdr>
        <w:top w:val="none" w:sz="0" w:space="0" w:color="auto"/>
        <w:left w:val="none" w:sz="0" w:space="0" w:color="auto"/>
        <w:bottom w:val="none" w:sz="0" w:space="0" w:color="auto"/>
        <w:right w:val="none" w:sz="0" w:space="0" w:color="auto"/>
      </w:divBdr>
    </w:div>
    <w:div w:id="1659306619">
      <w:bodyDiv w:val="1"/>
      <w:marLeft w:val="0"/>
      <w:marRight w:val="0"/>
      <w:marTop w:val="0"/>
      <w:marBottom w:val="0"/>
      <w:divBdr>
        <w:top w:val="none" w:sz="0" w:space="0" w:color="auto"/>
        <w:left w:val="none" w:sz="0" w:space="0" w:color="auto"/>
        <w:bottom w:val="none" w:sz="0" w:space="0" w:color="auto"/>
        <w:right w:val="none" w:sz="0" w:space="0" w:color="auto"/>
      </w:divBdr>
    </w:div>
    <w:div w:id="1746220558">
      <w:bodyDiv w:val="1"/>
      <w:marLeft w:val="0"/>
      <w:marRight w:val="0"/>
      <w:marTop w:val="0"/>
      <w:marBottom w:val="0"/>
      <w:divBdr>
        <w:top w:val="none" w:sz="0" w:space="0" w:color="auto"/>
        <w:left w:val="none" w:sz="0" w:space="0" w:color="auto"/>
        <w:bottom w:val="none" w:sz="0" w:space="0" w:color="auto"/>
        <w:right w:val="none" w:sz="0" w:space="0" w:color="auto"/>
      </w:divBdr>
    </w:div>
    <w:div w:id="1798911811">
      <w:bodyDiv w:val="1"/>
      <w:marLeft w:val="0"/>
      <w:marRight w:val="0"/>
      <w:marTop w:val="0"/>
      <w:marBottom w:val="0"/>
      <w:divBdr>
        <w:top w:val="none" w:sz="0" w:space="0" w:color="auto"/>
        <w:left w:val="none" w:sz="0" w:space="0" w:color="auto"/>
        <w:bottom w:val="none" w:sz="0" w:space="0" w:color="auto"/>
        <w:right w:val="none" w:sz="0" w:space="0" w:color="auto"/>
      </w:divBdr>
    </w:div>
    <w:div w:id="1858930966">
      <w:bodyDiv w:val="1"/>
      <w:marLeft w:val="0"/>
      <w:marRight w:val="0"/>
      <w:marTop w:val="0"/>
      <w:marBottom w:val="0"/>
      <w:divBdr>
        <w:top w:val="none" w:sz="0" w:space="0" w:color="auto"/>
        <w:left w:val="none" w:sz="0" w:space="0" w:color="auto"/>
        <w:bottom w:val="none" w:sz="0" w:space="0" w:color="auto"/>
        <w:right w:val="none" w:sz="0" w:space="0" w:color="auto"/>
      </w:divBdr>
    </w:div>
    <w:div w:id="1868332564">
      <w:bodyDiv w:val="1"/>
      <w:marLeft w:val="0"/>
      <w:marRight w:val="0"/>
      <w:marTop w:val="0"/>
      <w:marBottom w:val="0"/>
      <w:divBdr>
        <w:top w:val="none" w:sz="0" w:space="0" w:color="auto"/>
        <w:left w:val="none" w:sz="0" w:space="0" w:color="auto"/>
        <w:bottom w:val="none" w:sz="0" w:space="0" w:color="auto"/>
        <w:right w:val="none" w:sz="0" w:space="0" w:color="auto"/>
      </w:divBdr>
    </w:div>
    <w:div w:id="1870989218">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93687223">
      <w:bodyDiv w:val="1"/>
      <w:marLeft w:val="0"/>
      <w:marRight w:val="0"/>
      <w:marTop w:val="0"/>
      <w:marBottom w:val="0"/>
      <w:divBdr>
        <w:top w:val="none" w:sz="0" w:space="0" w:color="auto"/>
        <w:left w:val="none" w:sz="0" w:space="0" w:color="auto"/>
        <w:bottom w:val="none" w:sz="0" w:space="0" w:color="auto"/>
        <w:right w:val="none" w:sz="0" w:space="0" w:color="auto"/>
      </w:divBdr>
    </w:div>
    <w:div w:id="1950699734">
      <w:bodyDiv w:val="1"/>
      <w:marLeft w:val="0"/>
      <w:marRight w:val="0"/>
      <w:marTop w:val="0"/>
      <w:marBottom w:val="0"/>
      <w:divBdr>
        <w:top w:val="none" w:sz="0" w:space="0" w:color="auto"/>
        <w:left w:val="none" w:sz="0" w:space="0" w:color="auto"/>
        <w:bottom w:val="none" w:sz="0" w:space="0" w:color="auto"/>
        <w:right w:val="none" w:sz="0" w:space="0" w:color="auto"/>
      </w:divBdr>
    </w:div>
    <w:div w:id="2038121388">
      <w:bodyDiv w:val="1"/>
      <w:marLeft w:val="0"/>
      <w:marRight w:val="0"/>
      <w:marTop w:val="0"/>
      <w:marBottom w:val="0"/>
      <w:divBdr>
        <w:top w:val="none" w:sz="0" w:space="0" w:color="auto"/>
        <w:left w:val="none" w:sz="0" w:space="0" w:color="auto"/>
        <w:bottom w:val="none" w:sz="0" w:space="0" w:color="auto"/>
        <w:right w:val="none" w:sz="0" w:space="0" w:color="auto"/>
      </w:divBdr>
    </w:div>
    <w:div w:id="2061438245">
      <w:bodyDiv w:val="1"/>
      <w:marLeft w:val="0"/>
      <w:marRight w:val="0"/>
      <w:marTop w:val="0"/>
      <w:marBottom w:val="0"/>
      <w:divBdr>
        <w:top w:val="none" w:sz="0" w:space="0" w:color="auto"/>
        <w:left w:val="none" w:sz="0" w:space="0" w:color="auto"/>
        <w:bottom w:val="none" w:sz="0" w:space="0" w:color="auto"/>
        <w:right w:val="none" w:sz="0" w:space="0" w:color="auto"/>
      </w:divBdr>
    </w:div>
    <w:div w:id="2067605988">
      <w:bodyDiv w:val="1"/>
      <w:marLeft w:val="0"/>
      <w:marRight w:val="0"/>
      <w:marTop w:val="0"/>
      <w:marBottom w:val="0"/>
      <w:divBdr>
        <w:top w:val="none" w:sz="0" w:space="0" w:color="auto"/>
        <w:left w:val="none" w:sz="0" w:space="0" w:color="auto"/>
        <w:bottom w:val="none" w:sz="0" w:space="0" w:color="auto"/>
        <w:right w:val="none" w:sz="0" w:space="0" w:color="auto"/>
      </w:divBdr>
    </w:div>
    <w:div w:id="2075198552">
      <w:bodyDiv w:val="1"/>
      <w:marLeft w:val="0"/>
      <w:marRight w:val="0"/>
      <w:marTop w:val="0"/>
      <w:marBottom w:val="0"/>
      <w:divBdr>
        <w:top w:val="none" w:sz="0" w:space="0" w:color="auto"/>
        <w:left w:val="none" w:sz="0" w:space="0" w:color="auto"/>
        <w:bottom w:val="none" w:sz="0" w:space="0" w:color="auto"/>
        <w:right w:val="none" w:sz="0" w:space="0" w:color="auto"/>
      </w:divBdr>
    </w:div>
    <w:div w:id="2099253537">
      <w:bodyDiv w:val="1"/>
      <w:marLeft w:val="0"/>
      <w:marRight w:val="0"/>
      <w:marTop w:val="0"/>
      <w:marBottom w:val="0"/>
      <w:divBdr>
        <w:top w:val="none" w:sz="0" w:space="0" w:color="auto"/>
        <w:left w:val="none" w:sz="0" w:space="0" w:color="auto"/>
        <w:bottom w:val="none" w:sz="0" w:space="0" w:color="auto"/>
        <w:right w:val="none" w:sz="0" w:space="0" w:color="auto"/>
      </w:divBdr>
    </w:div>
    <w:div w:id="2122995936">
      <w:bodyDiv w:val="1"/>
      <w:marLeft w:val="0"/>
      <w:marRight w:val="0"/>
      <w:marTop w:val="0"/>
      <w:marBottom w:val="0"/>
      <w:divBdr>
        <w:top w:val="none" w:sz="0" w:space="0" w:color="auto"/>
        <w:left w:val="none" w:sz="0" w:space="0" w:color="auto"/>
        <w:bottom w:val="none" w:sz="0" w:space="0" w:color="auto"/>
        <w:right w:val="none" w:sz="0" w:space="0" w:color="auto"/>
      </w:divBdr>
    </w:div>
    <w:div w:id="2135320471">
      <w:bodyDiv w:val="1"/>
      <w:marLeft w:val="0"/>
      <w:marRight w:val="0"/>
      <w:marTop w:val="0"/>
      <w:marBottom w:val="0"/>
      <w:divBdr>
        <w:top w:val="none" w:sz="0" w:space="0" w:color="auto"/>
        <w:left w:val="none" w:sz="0" w:space="0" w:color="auto"/>
        <w:bottom w:val="none" w:sz="0" w:space="0" w:color="auto"/>
        <w:right w:val="none" w:sz="0" w:space="0" w:color="auto"/>
      </w:divBdr>
    </w:div>
    <w:div w:id="214435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lex.europa.eu/legal-content/EN/AUTO/?uri=celex:32022R061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24C1C8762E434CB1E5F2A3688F85B7" ma:contentTypeVersion="6" ma:contentTypeDescription="Een nieuw document maken." ma:contentTypeScope="" ma:versionID="717cb4c96305e3d746fb8a8e4cdf3dfc">
  <xsd:schema xmlns:xsd="http://www.w3.org/2001/XMLSchema" xmlns:xs="http://www.w3.org/2001/XMLSchema" xmlns:p="http://schemas.microsoft.com/office/2006/metadata/properties" xmlns:ns2="5e7bef76-b888-41a2-a261-5f525b37d47e" targetNamespace="http://schemas.microsoft.com/office/2006/metadata/properties" ma:root="true" ma:fieldsID="c2b29c3a8683669baf9eaaebd497bd91" ns2:_="">
    <xsd:import namespace="5e7bef76-b888-41a2-a261-5f525b37d47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bef76-b888-41a2-a261-5f525b37d4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5e7bef76-b888-41a2-a261-5f525b37d47e" xsi:nil="true"/>
    <_dlc_DocId xmlns="5e7bef76-b888-41a2-a261-5f525b37d47e">ECT67VDXDTCW-226596883-310</_dlc_DocId>
    <_dlc_DocIdUrl xmlns="5e7bef76-b888-41a2-a261-5f525b37d47e">
      <Url>https://intranet.acm.local/project/BEREC/_layouts/15/DocIdRedir.aspx?ID=ECT67VDXDTCW-226596883-310</Url>
      <Description>ECT67VDXDTCW-226596883-310</Description>
    </_dlc_DocIdUrl>
  </documentManagement>
</p: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9F0BE46A-2573-40FE-9B9B-11A4975EDB8B}">
  <ds:schemaRefs>
    <ds:schemaRef ds:uri="http://schemas.openxmlformats.org/officeDocument/2006/bibliography"/>
  </ds:schemaRefs>
</ds:datastoreItem>
</file>

<file path=customXml/itemProps2.xml><?xml version="1.0" encoding="utf-8"?>
<ds:datastoreItem xmlns:ds="http://schemas.openxmlformats.org/officeDocument/2006/customXml" ds:itemID="{7EB4BF0A-A1B7-4B28-AA77-213C140B8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bef76-b888-41a2-a261-5f525b37d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3801A-3EBC-4608-B7A8-8B25D3D37424}">
  <ds:schemaRefs>
    <ds:schemaRef ds:uri="http://schemas.microsoft.com/sharepoint/events"/>
  </ds:schemaRefs>
</ds:datastoreItem>
</file>

<file path=customXml/itemProps4.xml><?xml version="1.0" encoding="utf-8"?>
<ds:datastoreItem xmlns:ds="http://schemas.openxmlformats.org/officeDocument/2006/customXml" ds:itemID="{49550813-24DA-4DCE-ACF4-2623F0EE9AB4}">
  <ds:schemaRefs>
    <ds:schemaRef ds:uri="http://schemas.microsoft.com/office/2006/metadata/properties"/>
    <ds:schemaRef ds:uri="http://schemas.microsoft.com/office/infopath/2007/PartnerControls"/>
    <ds:schemaRef ds:uri="5e7bef76-b888-41a2-a261-5f525b37d47e"/>
  </ds:schemaRefs>
</ds:datastoreItem>
</file>

<file path=customXml/itemProps5.xml><?xml version="1.0" encoding="utf-8"?>
<ds:datastoreItem xmlns:ds="http://schemas.openxmlformats.org/officeDocument/2006/customXml" ds:itemID="{A77ACE77-0777-4BB7-A530-29D794A77F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1057</Words>
  <Characters>6025</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Agenda for the BEREC 2022 2ndt Contact Network Meeting (19-20 February 2022. Hybrid meeting)</vt:lpstr>
      <vt:lpstr>Draft Agenda for the BEREC 2022 2ndt Contact Network Meeting (19-20 February 2022. Hybrid meeting)</vt:lpstr>
    </vt:vector>
  </TitlesOfParts>
  <Company>Office</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for the BEREC 2022 2ndt Contact Network Meeting (19-20 February 2022. Hybrid meeting)</dc:title>
  <dc:subject>CN;Agenda;22;BEREC CN (22) 31;2022.05.09</dc:subject>
  <dc:creator>BEREC</dc:creator>
  <cp:keywords>The 2nd meeting of the BEREC Contact Network (CN) for 2022 will take place in Dublin, Ireland, on 19-20 May 2022. The meeting will be attended by senior representatives of the national regulatory authorities (NRAs) with primary responsibility for overseeing the day-to-day operation of the markets for electronic communications networks and services. NRAs from the EU Member States, from the EEA countries and from the States that are candidates for accession to the EU will be also represented. Representatives of the EFTA Surveillance Authority (ESA) and the European Commission will also attend the meeting. The objective of the meeting will be to prepare the 50th ordinary plenary meetings of the BEREC Board of Regulators (BoR) and the BEREC Office Management Board (MB), due to take place virtually on 09-11 March 2022.</cp:keywords>
  <cp:lastModifiedBy>Mzia Gogilashvili</cp:lastModifiedBy>
  <cp:revision>3</cp:revision>
  <cp:lastPrinted>2022-11-07T07:49:00Z</cp:lastPrinted>
  <dcterms:created xsi:type="dcterms:W3CDTF">2023-10-17T07:24:00Z</dcterms:created>
  <dcterms:modified xsi:type="dcterms:W3CDTF">2023-10-18T14:20:00Z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0x0101002824C1C8762E434CB1E5F2A3688F85B7</vt:lpwstr>
  </property>
  <property fmtid="{D5CDD505-2E9C-101B-9397-08002B2CF9AE}" pid="3" name="AuthorIds_UIVersion_1024">
    <vt:lpwstr>915</vt:lpwstr>
  </property>
  <property fmtid="{D5CDD505-2E9C-101B-9397-08002B2CF9AE}" pid="4" name="_dlc_DocIdItemGuid">
    <vt:lpwstr>aebcf896-f47b-4b63-ba69-d9bab51e9ad2</vt:lpwstr>
  </property>
</Properties>
</file>